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25" w:rsidRPr="00271CEF" w:rsidRDefault="00290125" w:rsidP="00290125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CC3858" w:rsidRDefault="00CC3858" w:rsidP="00BA56B0">
      <w:pPr>
        <w:jc w:val="center"/>
        <w:rPr>
          <w:rFonts w:ascii="方正小标宋简体" w:eastAsia="方正小标宋简体"/>
          <w:sz w:val="44"/>
          <w:szCs w:val="44"/>
        </w:rPr>
      </w:pPr>
      <w:r w:rsidRPr="00E03A39">
        <w:rPr>
          <w:rFonts w:ascii="方正小标宋简体" w:eastAsia="方正小标宋简体" w:hint="eastAsia"/>
          <w:sz w:val="44"/>
          <w:szCs w:val="44"/>
        </w:rPr>
        <w:t>正德职业技术学院区域</w:t>
      </w:r>
      <w:r w:rsidR="00BA56B0">
        <w:rPr>
          <w:rFonts w:ascii="方正小标宋简体" w:eastAsia="方正小标宋简体" w:hint="eastAsia"/>
          <w:sz w:val="44"/>
          <w:szCs w:val="44"/>
        </w:rPr>
        <w:t>安全</w:t>
      </w:r>
      <w:r w:rsidR="00E8523C">
        <w:rPr>
          <w:rFonts w:ascii="方正小标宋简体" w:eastAsia="方正小标宋简体" w:hint="eastAsia"/>
          <w:sz w:val="44"/>
          <w:szCs w:val="44"/>
        </w:rPr>
        <w:t>防范重</w:t>
      </w:r>
      <w:r w:rsidRPr="00E03A39">
        <w:rPr>
          <w:rFonts w:ascii="方正小标宋简体" w:eastAsia="方正小标宋简体" w:hint="eastAsia"/>
          <w:sz w:val="44"/>
          <w:szCs w:val="44"/>
        </w:rPr>
        <w:t>点</w:t>
      </w:r>
      <w:r w:rsidR="008F1C6D">
        <w:rPr>
          <w:rFonts w:ascii="方正小标宋简体" w:eastAsia="方正小标宋简体" w:hint="eastAsia"/>
          <w:sz w:val="44"/>
          <w:szCs w:val="44"/>
        </w:rPr>
        <w:t>汇总表</w:t>
      </w:r>
    </w:p>
    <w:p w:rsidR="00291D70" w:rsidRPr="00291D70" w:rsidRDefault="00291D70" w:rsidP="00291D70">
      <w:pPr>
        <w:jc w:val="right"/>
        <w:rPr>
          <w:rFonts w:ascii="黑体" w:eastAsia="黑体" w:hAnsi="黑体"/>
          <w:sz w:val="24"/>
          <w:szCs w:val="24"/>
        </w:rPr>
      </w:pPr>
      <w:r w:rsidRPr="00291D70">
        <w:rPr>
          <w:rFonts w:ascii="方正小标宋简体" w:eastAsia="方正小标宋简体" w:hint="eastAsia"/>
          <w:sz w:val="24"/>
          <w:szCs w:val="24"/>
        </w:rPr>
        <w:t>2023年4月更新</w:t>
      </w:r>
    </w:p>
    <w:tbl>
      <w:tblPr>
        <w:tblStyle w:val="a4"/>
        <w:tblW w:w="14695" w:type="dxa"/>
        <w:jc w:val="center"/>
        <w:tblLook w:val="04A0" w:firstRow="1" w:lastRow="0" w:firstColumn="1" w:lastColumn="0" w:noHBand="0" w:noVBand="1"/>
      </w:tblPr>
      <w:tblGrid>
        <w:gridCol w:w="1249"/>
        <w:gridCol w:w="1309"/>
        <w:gridCol w:w="5103"/>
        <w:gridCol w:w="2977"/>
        <w:gridCol w:w="4057"/>
      </w:tblGrid>
      <w:tr w:rsidR="00CC3858" w:rsidTr="006B123E">
        <w:trPr>
          <w:jc w:val="center"/>
        </w:trPr>
        <w:tc>
          <w:tcPr>
            <w:tcW w:w="1249" w:type="dxa"/>
            <w:vAlign w:val="center"/>
          </w:tcPr>
          <w:p w:rsidR="00CC3858" w:rsidRPr="000B2F69" w:rsidRDefault="00CC3858" w:rsidP="00CD5495">
            <w:pPr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 w:hint="eastAsia"/>
                <w:szCs w:val="21"/>
              </w:rPr>
              <w:t>区域</w:t>
            </w:r>
          </w:p>
        </w:tc>
        <w:tc>
          <w:tcPr>
            <w:tcW w:w="1309" w:type="dxa"/>
            <w:vAlign w:val="center"/>
          </w:tcPr>
          <w:p w:rsidR="00CC3858" w:rsidRPr="000B2F69" w:rsidRDefault="00CC3858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 w:hint="eastAsia"/>
                <w:szCs w:val="21"/>
              </w:rPr>
              <w:t>安全类别</w:t>
            </w:r>
          </w:p>
        </w:tc>
        <w:tc>
          <w:tcPr>
            <w:tcW w:w="5103" w:type="dxa"/>
            <w:vAlign w:val="center"/>
          </w:tcPr>
          <w:p w:rsidR="00CC3858" w:rsidRPr="000B2F69" w:rsidRDefault="00CC3858" w:rsidP="00CD5495">
            <w:pPr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 w:hint="eastAsia"/>
                <w:szCs w:val="21"/>
              </w:rPr>
              <w:t>重点防范的主要问题</w:t>
            </w:r>
          </w:p>
        </w:tc>
        <w:tc>
          <w:tcPr>
            <w:tcW w:w="2977" w:type="dxa"/>
            <w:vAlign w:val="center"/>
          </w:tcPr>
          <w:p w:rsidR="00CC3858" w:rsidRPr="000B2F69" w:rsidRDefault="00CC3858" w:rsidP="00CD5495">
            <w:pPr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 w:hint="eastAsia"/>
                <w:szCs w:val="21"/>
              </w:rPr>
              <w:t>防范点位</w:t>
            </w:r>
          </w:p>
        </w:tc>
        <w:tc>
          <w:tcPr>
            <w:tcW w:w="4057" w:type="dxa"/>
            <w:vAlign w:val="center"/>
          </w:tcPr>
          <w:p w:rsidR="00CC3858" w:rsidRPr="000B2F69" w:rsidRDefault="00CC3858" w:rsidP="00CD5495">
            <w:pPr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 w:hint="eastAsia"/>
                <w:szCs w:val="21"/>
              </w:rPr>
              <w:t>防范要求</w:t>
            </w:r>
          </w:p>
        </w:tc>
      </w:tr>
      <w:tr w:rsidR="00CC3858" w:rsidTr="006B123E">
        <w:trPr>
          <w:jc w:val="center"/>
        </w:trPr>
        <w:tc>
          <w:tcPr>
            <w:tcW w:w="1249" w:type="dxa"/>
            <w:vMerge w:val="restart"/>
            <w:tcBorders>
              <w:top w:val="single" w:sz="4" w:space="0" w:color="auto"/>
            </w:tcBorders>
            <w:vAlign w:val="center"/>
          </w:tcPr>
          <w:p w:rsidR="00CC3858" w:rsidRPr="000B2F69" w:rsidRDefault="0004166A" w:rsidP="000B2F69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办公</w:t>
            </w:r>
          </w:p>
          <w:p w:rsidR="00CC3858" w:rsidRPr="000B2F69" w:rsidRDefault="00CC3858" w:rsidP="000B2F69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/>
                <w:szCs w:val="21"/>
              </w:rPr>
              <w:t>教学</w:t>
            </w:r>
          </w:p>
          <w:p w:rsidR="00CC3858" w:rsidRPr="000B2F69" w:rsidRDefault="00CC3858" w:rsidP="000B2F69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/>
                <w:szCs w:val="21"/>
              </w:rPr>
              <w:t>区域</w:t>
            </w:r>
          </w:p>
        </w:tc>
        <w:tc>
          <w:tcPr>
            <w:tcW w:w="1309" w:type="dxa"/>
            <w:vMerge w:val="restart"/>
            <w:vAlign w:val="center"/>
          </w:tcPr>
          <w:p w:rsidR="00CC3858" w:rsidRPr="000B2F69" w:rsidRDefault="00CC3858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 w:hint="eastAsia"/>
                <w:szCs w:val="21"/>
              </w:rPr>
              <w:t>用电安全</w:t>
            </w:r>
          </w:p>
        </w:tc>
        <w:tc>
          <w:tcPr>
            <w:tcW w:w="5103" w:type="dxa"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 w:rsidRPr="000B2F69">
              <w:rPr>
                <w:rFonts w:ascii="仿宋_GB2312" w:eastAsia="仿宋_GB2312" w:hAnsi="仿宋" w:hint="eastAsia"/>
                <w:szCs w:val="21"/>
              </w:rPr>
              <w:t>长期带电场所室内杂乱、日常安全监管缺失</w:t>
            </w:r>
          </w:p>
        </w:tc>
        <w:tc>
          <w:tcPr>
            <w:tcW w:w="2977" w:type="dxa"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 w:rsidRPr="000B2F69">
              <w:rPr>
                <w:rFonts w:ascii="仿宋_GB2312" w:eastAsia="仿宋_GB2312" w:hAnsi="仿宋" w:hint="eastAsia"/>
                <w:szCs w:val="21"/>
              </w:rPr>
              <w:t>6406、中心机房、监控服务器</w:t>
            </w:r>
          </w:p>
        </w:tc>
        <w:tc>
          <w:tcPr>
            <w:tcW w:w="4057" w:type="dxa"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 w:rsidRPr="000B2F69">
              <w:rPr>
                <w:rFonts w:ascii="仿宋_GB2312" w:eastAsia="仿宋_GB2312" w:hAnsi="仿宋" w:hint="eastAsia"/>
                <w:szCs w:val="21"/>
              </w:rPr>
              <w:t>做好易燃杂物清理，利用温控、监控做好散热与监管</w:t>
            </w:r>
          </w:p>
        </w:tc>
      </w:tr>
      <w:tr w:rsidR="00CC3858" w:rsidTr="006B123E">
        <w:trPr>
          <w:jc w:val="center"/>
        </w:trPr>
        <w:tc>
          <w:tcPr>
            <w:tcW w:w="1249" w:type="dxa"/>
            <w:vMerge/>
          </w:tcPr>
          <w:p w:rsidR="00CC3858" w:rsidRPr="000B2F69" w:rsidRDefault="00CC3858" w:rsidP="000B2F69">
            <w:pPr>
              <w:spacing w:line="340" w:lineRule="exact"/>
              <w:rPr>
                <w:szCs w:val="21"/>
              </w:rPr>
            </w:pPr>
          </w:p>
        </w:tc>
        <w:tc>
          <w:tcPr>
            <w:tcW w:w="1309" w:type="dxa"/>
            <w:vMerge/>
            <w:vAlign w:val="center"/>
          </w:tcPr>
          <w:p w:rsidR="00CC3858" w:rsidRPr="000B2F69" w:rsidRDefault="00CC3858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 w:rsidRPr="000B2F69">
              <w:rPr>
                <w:rFonts w:ascii="仿宋_GB2312" w:eastAsia="仿宋_GB2312" w:hAnsi="仿宋" w:hint="eastAsia"/>
                <w:szCs w:val="21"/>
              </w:rPr>
              <w:t>服务器等自发热电器周边易燃杂物堆积</w:t>
            </w:r>
          </w:p>
        </w:tc>
        <w:tc>
          <w:tcPr>
            <w:tcW w:w="2977" w:type="dxa"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 w:rsidRPr="000B2F69">
              <w:rPr>
                <w:rFonts w:ascii="仿宋_GB2312" w:eastAsia="仿宋_GB2312" w:hAnsi="仿宋" w:hint="eastAsia"/>
                <w:szCs w:val="21"/>
              </w:rPr>
              <w:t>各实验实训室服务器、监控交换机</w:t>
            </w:r>
          </w:p>
        </w:tc>
        <w:tc>
          <w:tcPr>
            <w:tcW w:w="4057" w:type="dxa"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 w:rsidRPr="000B2F69">
              <w:rPr>
                <w:rFonts w:ascii="仿宋_GB2312" w:eastAsia="仿宋_GB2312" w:hAnsi="仿宋" w:hint="eastAsia"/>
                <w:szCs w:val="21"/>
              </w:rPr>
              <w:t>严禁周边存放杂物</w:t>
            </w:r>
          </w:p>
        </w:tc>
      </w:tr>
      <w:tr w:rsidR="00CC3858" w:rsidTr="006B123E">
        <w:trPr>
          <w:jc w:val="center"/>
        </w:trPr>
        <w:tc>
          <w:tcPr>
            <w:tcW w:w="1249" w:type="dxa"/>
            <w:vMerge/>
          </w:tcPr>
          <w:p w:rsidR="00CC3858" w:rsidRPr="000B2F69" w:rsidRDefault="00CC3858" w:rsidP="000B2F69">
            <w:pPr>
              <w:spacing w:line="340" w:lineRule="exact"/>
              <w:rPr>
                <w:szCs w:val="21"/>
              </w:rPr>
            </w:pPr>
          </w:p>
        </w:tc>
        <w:tc>
          <w:tcPr>
            <w:tcW w:w="1309" w:type="dxa"/>
            <w:vMerge/>
            <w:vAlign w:val="center"/>
          </w:tcPr>
          <w:p w:rsidR="00CC3858" w:rsidRPr="000B2F69" w:rsidRDefault="00CC3858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CC3858" w:rsidRPr="000B2F69" w:rsidRDefault="0004166A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强电线路排放杂乱、无用电保护；接线板老化、劣质；有</w:t>
            </w:r>
            <w:r w:rsidR="00CC3858" w:rsidRPr="000B2F69">
              <w:rPr>
                <w:rFonts w:ascii="仿宋_GB2312" w:eastAsia="仿宋_GB2312" w:hAnsi="仿宋" w:hint="eastAsia"/>
                <w:szCs w:val="21"/>
              </w:rPr>
              <w:t>杂物堆积</w:t>
            </w:r>
          </w:p>
        </w:tc>
        <w:tc>
          <w:tcPr>
            <w:tcW w:w="2977" w:type="dxa"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 w:rsidRPr="000B2F69">
              <w:rPr>
                <w:rFonts w:ascii="仿宋_GB2312" w:eastAsia="仿宋_GB2312" w:hAnsi="仿宋" w:hint="eastAsia"/>
                <w:szCs w:val="21"/>
              </w:rPr>
              <w:t>各实验实训室</w:t>
            </w:r>
          </w:p>
        </w:tc>
        <w:tc>
          <w:tcPr>
            <w:tcW w:w="4057" w:type="dxa"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 w:rsidRPr="000B2F69">
              <w:rPr>
                <w:rFonts w:ascii="仿宋_GB2312" w:eastAsia="仿宋_GB2312" w:hAnsi="仿宋" w:hint="eastAsia"/>
                <w:szCs w:val="21"/>
              </w:rPr>
              <w:t>规范排线，杜绝使用存有安全隐患的接线装置</w:t>
            </w:r>
          </w:p>
        </w:tc>
      </w:tr>
      <w:tr w:rsidR="00CC3858" w:rsidTr="006B123E">
        <w:trPr>
          <w:jc w:val="center"/>
        </w:trPr>
        <w:tc>
          <w:tcPr>
            <w:tcW w:w="1249" w:type="dxa"/>
            <w:vMerge/>
          </w:tcPr>
          <w:p w:rsidR="00CC3858" w:rsidRPr="000B2F69" w:rsidRDefault="00CC3858" w:rsidP="000B2F69">
            <w:pPr>
              <w:spacing w:line="340" w:lineRule="exact"/>
              <w:rPr>
                <w:szCs w:val="21"/>
              </w:rPr>
            </w:pPr>
          </w:p>
        </w:tc>
        <w:tc>
          <w:tcPr>
            <w:tcW w:w="1309" w:type="dxa"/>
            <w:vMerge/>
            <w:vAlign w:val="center"/>
          </w:tcPr>
          <w:p w:rsidR="00CC3858" w:rsidRPr="000B2F69" w:rsidRDefault="00CC3858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 w:rsidRPr="000B2F69">
              <w:rPr>
                <w:rFonts w:ascii="仿宋_GB2312" w:eastAsia="仿宋_GB2312" w:hAnsi="仿宋" w:hint="eastAsia"/>
                <w:szCs w:val="21"/>
              </w:rPr>
              <w:t>配电房易燃杂物堆积，闲人随意进出</w:t>
            </w:r>
          </w:p>
        </w:tc>
        <w:tc>
          <w:tcPr>
            <w:tcW w:w="2977" w:type="dxa"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 w:rsidRPr="000B2F69">
              <w:rPr>
                <w:rFonts w:ascii="仿宋_GB2312" w:eastAsia="仿宋_GB2312" w:hAnsi="仿宋" w:hint="eastAsia"/>
                <w:szCs w:val="21"/>
              </w:rPr>
              <w:t>教学楼各配电间</w:t>
            </w:r>
          </w:p>
        </w:tc>
        <w:tc>
          <w:tcPr>
            <w:tcW w:w="4057" w:type="dxa"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 w:rsidRPr="000B2F69">
              <w:rPr>
                <w:rFonts w:ascii="仿宋_GB2312" w:eastAsia="仿宋_GB2312" w:hAnsi="仿宋" w:hint="eastAsia"/>
                <w:szCs w:val="21"/>
              </w:rPr>
              <w:t>重点部位，严格管控，清理杂物</w:t>
            </w:r>
          </w:p>
        </w:tc>
      </w:tr>
      <w:tr w:rsidR="00CC3858" w:rsidTr="006B123E">
        <w:trPr>
          <w:jc w:val="center"/>
        </w:trPr>
        <w:tc>
          <w:tcPr>
            <w:tcW w:w="1249" w:type="dxa"/>
            <w:vMerge/>
          </w:tcPr>
          <w:p w:rsidR="00CC3858" w:rsidRPr="000B2F69" w:rsidRDefault="00CC3858" w:rsidP="000B2F69">
            <w:pPr>
              <w:spacing w:line="340" w:lineRule="exact"/>
              <w:rPr>
                <w:szCs w:val="21"/>
              </w:rPr>
            </w:pPr>
          </w:p>
        </w:tc>
        <w:tc>
          <w:tcPr>
            <w:tcW w:w="1309" w:type="dxa"/>
            <w:vMerge/>
            <w:vAlign w:val="center"/>
          </w:tcPr>
          <w:p w:rsidR="00CC3858" w:rsidRPr="000B2F69" w:rsidRDefault="00CC3858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 w:rsidRPr="000B2F69">
              <w:rPr>
                <w:rFonts w:ascii="仿宋_GB2312" w:eastAsia="仿宋_GB2312" w:hAnsi="仿宋" w:hint="eastAsia"/>
                <w:szCs w:val="21"/>
              </w:rPr>
              <w:t>电瓶室内违规充电、教学电池充电无保护措施</w:t>
            </w:r>
          </w:p>
        </w:tc>
        <w:tc>
          <w:tcPr>
            <w:tcW w:w="2977" w:type="dxa"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 w:rsidRPr="000B2F69">
              <w:rPr>
                <w:rFonts w:ascii="仿宋_GB2312" w:eastAsia="仿宋_GB2312" w:hAnsi="仿宋" w:hint="eastAsia"/>
                <w:szCs w:val="21"/>
              </w:rPr>
              <w:t>物业用房、6112充电区域</w:t>
            </w:r>
          </w:p>
        </w:tc>
        <w:tc>
          <w:tcPr>
            <w:tcW w:w="4057" w:type="dxa"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 w:rsidRPr="000B2F69">
              <w:rPr>
                <w:rFonts w:ascii="仿宋_GB2312" w:eastAsia="仿宋_GB2312" w:hAnsi="仿宋" w:hint="eastAsia"/>
                <w:szCs w:val="21"/>
              </w:rPr>
              <w:t>严禁电瓶车室内充电；规范教学电池充电防护措施</w:t>
            </w:r>
          </w:p>
        </w:tc>
      </w:tr>
      <w:tr w:rsidR="00CC3858" w:rsidTr="006B123E">
        <w:trPr>
          <w:jc w:val="center"/>
        </w:trPr>
        <w:tc>
          <w:tcPr>
            <w:tcW w:w="1249" w:type="dxa"/>
            <w:vMerge/>
          </w:tcPr>
          <w:p w:rsidR="00CC3858" w:rsidRPr="000B2F69" w:rsidRDefault="00CC3858" w:rsidP="000B2F69">
            <w:pPr>
              <w:spacing w:line="340" w:lineRule="exact"/>
              <w:rPr>
                <w:szCs w:val="21"/>
              </w:rPr>
            </w:pPr>
          </w:p>
        </w:tc>
        <w:tc>
          <w:tcPr>
            <w:tcW w:w="1309" w:type="dxa"/>
            <w:vMerge/>
            <w:vAlign w:val="center"/>
          </w:tcPr>
          <w:p w:rsidR="00CC3858" w:rsidRPr="000B2F69" w:rsidRDefault="00CC3858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CC3858" w:rsidRPr="000B2F69" w:rsidRDefault="008F1C6D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违规使用大功率</w:t>
            </w:r>
            <w:r w:rsidR="00CC3858" w:rsidRPr="000B2F69">
              <w:rPr>
                <w:rFonts w:ascii="仿宋_GB2312" w:eastAsia="仿宋_GB2312" w:hAnsi="仿宋" w:hint="eastAsia"/>
                <w:szCs w:val="21"/>
              </w:rPr>
              <w:t>电器致使电控处不正常跳闸、发热、异常声响</w:t>
            </w:r>
          </w:p>
        </w:tc>
        <w:tc>
          <w:tcPr>
            <w:tcW w:w="2977" w:type="dxa"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 w:rsidRPr="000B2F69">
              <w:rPr>
                <w:rFonts w:ascii="仿宋_GB2312" w:eastAsia="仿宋_GB2312" w:hAnsi="仿宋" w:hint="eastAsia"/>
                <w:szCs w:val="21"/>
              </w:rPr>
              <w:t>各楼层电控开关处</w:t>
            </w:r>
          </w:p>
        </w:tc>
        <w:tc>
          <w:tcPr>
            <w:tcW w:w="4057" w:type="dxa"/>
            <w:vAlign w:val="center"/>
          </w:tcPr>
          <w:p w:rsidR="00CC3858" w:rsidRPr="000B2F69" w:rsidRDefault="00CC3858" w:rsidP="0004166A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 w:rsidRPr="000B2F69">
              <w:rPr>
                <w:rFonts w:ascii="仿宋_GB2312" w:eastAsia="仿宋_GB2312" w:hAnsi="仿宋" w:hint="eastAsia"/>
                <w:szCs w:val="21"/>
              </w:rPr>
              <w:t>严禁使用自带加热取暖</w:t>
            </w:r>
            <w:r w:rsidR="0004166A">
              <w:rPr>
                <w:rFonts w:ascii="仿宋_GB2312" w:eastAsia="仿宋_GB2312" w:hAnsi="仿宋" w:hint="eastAsia"/>
                <w:szCs w:val="21"/>
              </w:rPr>
              <w:t>设备</w:t>
            </w:r>
            <w:r w:rsidRPr="000B2F69">
              <w:rPr>
                <w:rFonts w:ascii="仿宋_GB2312" w:eastAsia="仿宋_GB2312" w:hAnsi="仿宋" w:hint="eastAsia"/>
                <w:szCs w:val="21"/>
              </w:rPr>
              <w:t>，办公室电水壶不超过</w:t>
            </w:r>
            <w:r w:rsidR="0004166A">
              <w:rPr>
                <w:rFonts w:ascii="仿宋_GB2312" w:eastAsia="仿宋_GB2312" w:hAnsi="仿宋" w:hint="eastAsia"/>
                <w:szCs w:val="21"/>
              </w:rPr>
              <w:t>2</w:t>
            </w:r>
            <w:r w:rsidRPr="000B2F69">
              <w:rPr>
                <w:rFonts w:ascii="仿宋_GB2312" w:eastAsia="仿宋_GB2312" w:hAnsi="仿宋" w:hint="eastAsia"/>
                <w:szCs w:val="21"/>
              </w:rPr>
              <w:t>台</w:t>
            </w:r>
          </w:p>
        </w:tc>
      </w:tr>
      <w:tr w:rsidR="00CC3858" w:rsidTr="006B123E">
        <w:trPr>
          <w:jc w:val="center"/>
        </w:trPr>
        <w:tc>
          <w:tcPr>
            <w:tcW w:w="1249" w:type="dxa"/>
            <w:vMerge/>
          </w:tcPr>
          <w:p w:rsidR="00CC3858" w:rsidRPr="000B2F69" w:rsidRDefault="00CC3858" w:rsidP="000B2F69">
            <w:pPr>
              <w:spacing w:line="340" w:lineRule="exact"/>
              <w:rPr>
                <w:szCs w:val="21"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CC3858" w:rsidRPr="000B2F69" w:rsidRDefault="00CC3858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 w:hint="eastAsia"/>
                <w:szCs w:val="21"/>
              </w:rPr>
              <w:t>财产安全</w:t>
            </w:r>
          </w:p>
        </w:tc>
        <w:tc>
          <w:tcPr>
            <w:tcW w:w="5103" w:type="dxa"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 w:rsidRPr="000B2F69">
              <w:rPr>
                <w:rFonts w:ascii="仿宋_GB2312" w:eastAsia="仿宋_GB2312" w:hAnsi="仿宋" w:hint="eastAsia"/>
                <w:szCs w:val="21"/>
              </w:rPr>
              <w:t>室内存放大量现金与个人高档物品</w:t>
            </w:r>
          </w:p>
        </w:tc>
        <w:tc>
          <w:tcPr>
            <w:tcW w:w="2977" w:type="dxa"/>
            <w:vMerge w:val="restart"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 w:rsidRPr="000B2F69">
              <w:rPr>
                <w:rFonts w:ascii="仿宋_GB2312" w:eastAsia="仿宋_GB2312" w:hAnsi="仿宋" w:hint="eastAsia"/>
                <w:szCs w:val="21"/>
              </w:rPr>
              <w:t>各场所</w:t>
            </w:r>
          </w:p>
        </w:tc>
        <w:tc>
          <w:tcPr>
            <w:tcW w:w="4057" w:type="dxa"/>
            <w:vMerge w:val="restart"/>
            <w:vAlign w:val="center"/>
          </w:tcPr>
          <w:p w:rsidR="00CC3858" w:rsidRPr="000B2F69" w:rsidRDefault="0004166A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利用监控、防盗门窗等</w:t>
            </w:r>
            <w:r w:rsidR="00CC3858" w:rsidRPr="000B2F69">
              <w:rPr>
                <w:rFonts w:ascii="仿宋_GB2312" w:eastAsia="仿宋_GB2312" w:hAnsi="仿宋" w:hint="eastAsia"/>
                <w:szCs w:val="21"/>
              </w:rPr>
              <w:t>防护措施加护</w:t>
            </w:r>
          </w:p>
        </w:tc>
      </w:tr>
      <w:tr w:rsidR="00CC3858" w:rsidTr="006B123E">
        <w:trPr>
          <w:jc w:val="center"/>
        </w:trPr>
        <w:tc>
          <w:tcPr>
            <w:tcW w:w="1249" w:type="dxa"/>
            <w:vMerge/>
          </w:tcPr>
          <w:p w:rsidR="00CC3858" w:rsidRPr="000B2F69" w:rsidRDefault="00CC3858" w:rsidP="000B2F69">
            <w:pPr>
              <w:spacing w:line="340" w:lineRule="exact"/>
              <w:rPr>
                <w:szCs w:val="21"/>
              </w:rPr>
            </w:pPr>
          </w:p>
        </w:tc>
        <w:tc>
          <w:tcPr>
            <w:tcW w:w="1309" w:type="dxa"/>
            <w:vMerge/>
            <w:vAlign w:val="center"/>
          </w:tcPr>
          <w:p w:rsidR="00CC3858" w:rsidRPr="000B2F69" w:rsidRDefault="00CC3858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CC3858" w:rsidRPr="000B2F69" w:rsidRDefault="008F1C6D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门窗等防盗设施损坏，无人场所</w:t>
            </w:r>
            <w:r w:rsidR="00CC3858" w:rsidRPr="000B2F69">
              <w:rPr>
                <w:rFonts w:ascii="仿宋_GB2312" w:eastAsia="仿宋_GB2312" w:hAnsi="仿宋" w:hint="eastAsia"/>
                <w:szCs w:val="21"/>
              </w:rPr>
              <w:t>未及时</w:t>
            </w:r>
            <w:r>
              <w:rPr>
                <w:rFonts w:ascii="仿宋_GB2312" w:eastAsia="仿宋_GB2312" w:hAnsi="仿宋" w:hint="eastAsia"/>
                <w:szCs w:val="21"/>
              </w:rPr>
              <w:t>关窗、</w:t>
            </w:r>
            <w:r w:rsidR="00CC3858" w:rsidRPr="000B2F69">
              <w:rPr>
                <w:rFonts w:ascii="仿宋_GB2312" w:eastAsia="仿宋_GB2312" w:hAnsi="仿宋" w:hint="eastAsia"/>
                <w:szCs w:val="21"/>
              </w:rPr>
              <w:t>锁门</w:t>
            </w:r>
          </w:p>
        </w:tc>
        <w:tc>
          <w:tcPr>
            <w:tcW w:w="2977" w:type="dxa"/>
            <w:vMerge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057" w:type="dxa"/>
            <w:vMerge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CC3858" w:rsidTr="006B123E">
        <w:trPr>
          <w:jc w:val="center"/>
        </w:trPr>
        <w:tc>
          <w:tcPr>
            <w:tcW w:w="1249" w:type="dxa"/>
            <w:vMerge/>
          </w:tcPr>
          <w:p w:rsidR="00CC3858" w:rsidRPr="000B2F69" w:rsidRDefault="00CC3858" w:rsidP="000B2F69">
            <w:pPr>
              <w:spacing w:line="340" w:lineRule="exact"/>
              <w:rPr>
                <w:szCs w:val="21"/>
              </w:rPr>
            </w:pPr>
          </w:p>
        </w:tc>
        <w:tc>
          <w:tcPr>
            <w:tcW w:w="1309" w:type="dxa"/>
            <w:vMerge/>
            <w:vAlign w:val="center"/>
          </w:tcPr>
          <w:p w:rsidR="00CC3858" w:rsidRPr="000B2F69" w:rsidRDefault="00CC3858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 w:rsidRPr="000B2F69">
              <w:rPr>
                <w:rFonts w:ascii="仿宋_GB2312" w:eastAsia="仿宋_GB2312" w:hAnsi="仿宋" w:hint="eastAsia"/>
                <w:szCs w:val="21"/>
              </w:rPr>
              <w:t>贵重教学设备未加装防盗保护设施</w:t>
            </w:r>
          </w:p>
        </w:tc>
        <w:tc>
          <w:tcPr>
            <w:tcW w:w="2977" w:type="dxa"/>
            <w:vMerge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</w:p>
        </w:tc>
        <w:tc>
          <w:tcPr>
            <w:tcW w:w="4057" w:type="dxa"/>
            <w:vMerge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CC3858" w:rsidTr="006B123E">
        <w:trPr>
          <w:jc w:val="center"/>
        </w:trPr>
        <w:tc>
          <w:tcPr>
            <w:tcW w:w="1249" w:type="dxa"/>
            <w:vMerge/>
          </w:tcPr>
          <w:p w:rsidR="00CC3858" w:rsidRPr="000B2F69" w:rsidRDefault="00CC3858" w:rsidP="000B2F69">
            <w:pPr>
              <w:spacing w:line="340" w:lineRule="exact"/>
              <w:rPr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CC3858" w:rsidRPr="000B2F69" w:rsidRDefault="00CC3858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0B2F69">
              <w:rPr>
                <w:rFonts w:ascii="黑体" w:eastAsia="黑体" w:hAnsi="黑体" w:hint="eastAsia"/>
                <w:szCs w:val="21"/>
              </w:rPr>
              <w:t>高空物</w:t>
            </w:r>
            <w:proofErr w:type="gramEnd"/>
            <w:r w:rsidRPr="000B2F69">
              <w:rPr>
                <w:rFonts w:ascii="黑体" w:eastAsia="黑体" w:hAnsi="黑体" w:hint="eastAsia"/>
                <w:szCs w:val="21"/>
              </w:rPr>
              <w:t>安全</w:t>
            </w:r>
          </w:p>
        </w:tc>
        <w:tc>
          <w:tcPr>
            <w:tcW w:w="5103" w:type="dxa"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 w:rsidRPr="000B2F69">
              <w:rPr>
                <w:rFonts w:ascii="仿宋_GB2312" w:eastAsia="仿宋_GB2312" w:hAnsi="仿宋" w:hint="eastAsia"/>
                <w:szCs w:val="21"/>
              </w:rPr>
              <w:t>室内电扇、投影</w:t>
            </w:r>
            <w:r w:rsidR="008F1C6D">
              <w:rPr>
                <w:rFonts w:ascii="仿宋_GB2312" w:eastAsia="仿宋_GB2312" w:hAnsi="仿宋" w:hint="eastAsia"/>
                <w:szCs w:val="21"/>
              </w:rPr>
              <w:t>机</w:t>
            </w:r>
            <w:r w:rsidRPr="000B2F69">
              <w:rPr>
                <w:rFonts w:ascii="仿宋_GB2312" w:eastAsia="仿宋_GB2312" w:hAnsi="仿宋" w:hint="eastAsia"/>
                <w:szCs w:val="21"/>
              </w:rPr>
              <w:t>等</w:t>
            </w:r>
            <w:proofErr w:type="gramStart"/>
            <w:r w:rsidRPr="000B2F69">
              <w:rPr>
                <w:rFonts w:ascii="仿宋_GB2312" w:eastAsia="仿宋_GB2312" w:hAnsi="仿宋" w:hint="eastAsia"/>
                <w:szCs w:val="21"/>
              </w:rPr>
              <w:t>高空物</w:t>
            </w:r>
            <w:proofErr w:type="gramEnd"/>
            <w:r w:rsidRPr="000B2F69">
              <w:rPr>
                <w:rFonts w:ascii="仿宋_GB2312" w:eastAsia="仿宋_GB2312" w:hAnsi="仿宋" w:hint="eastAsia"/>
                <w:szCs w:val="21"/>
              </w:rPr>
              <w:t>损坏、加固不牢</w:t>
            </w:r>
          </w:p>
        </w:tc>
        <w:tc>
          <w:tcPr>
            <w:tcW w:w="2977" w:type="dxa"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 w:rsidRPr="000B2F69">
              <w:rPr>
                <w:rFonts w:ascii="仿宋_GB2312" w:eastAsia="仿宋_GB2312" w:hAnsi="仿宋" w:hint="eastAsia"/>
                <w:szCs w:val="21"/>
              </w:rPr>
              <w:t>各场所</w:t>
            </w:r>
          </w:p>
        </w:tc>
        <w:tc>
          <w:tcPr>
            <w:tcW w:w="4057" w:type="dxa"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 w:rsidRPr="000B2F69">
              <w:rPr>
                <w:rFonts w:ascii="仿宋_GB2312" w:eastAsia="仿宋_GB2312" w:hAnsi="仿宋" w:hint="eastAsia"/>
                <w:szCs w:val="21"/>
              </w:rPr>
              <w:t>定期巡检，及时加固</w:t>
            </w:r>
          </w:p>
        </w:tc>
      </w:tr>
      <w:tr w:rsidR="00CC3858" w:rsidTr="006B123E">
        <w:trPr>
          <w:jc w:val="center"/>
        </w:trPr>
        <w:tc>
          <w:tcPr>
            <w:tcW w:w="1249" w:type="dxa"/>
            <w:vMerge/>
          </w:tcPr>
          <w:p w:rsidR="00CC3858" w:rsidRPr="000B2F69" w:rsidRDefault="00CC3858" w:rsidP="000B2F69">
            <w:pPr>
              <w:spacing w:line="340" w:lineRule="exact"/>
              <w:rPr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CC3858" w:rsidRPr="000B2F69" w:rsidRDefault="00CC3858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0B2F69">
              <w:rPr>
                <w:rFonts w:ascii="黑体" w:eastAsia="黑体" w:hAnsi="黑体" w:hint="eastAsia"/>
                <w:szCs w:val="21"/>
              </w:rPr>
              <w:t>危化品安全</w:t>
            </w:r>
            <w:proofErr w:type="gramEnd"/>
          </w:p>
        </w:tc>
        <w:tc>
          <w:tcPr>
            <w:tcW w:w="5103" w:type="dxa"/>
            <w:vAlign w:val="center"/>
          </w:tcPr>
          <w:p w:rsidR="00CC3858" w:rsidRPr="000B2F69" w:rsidRDefault="00E8523C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违规</w:t>
            </w:r>
            <w:r w:rsidR="00CC3858" w:rsidRPr="000B2F69">
              <w:rPr>
                <w:rFonts w:ascii="仿宋_GB2312" w:eastAsia="仿宋_GB2312" w:hAnsi="仿宋" w:hint="eastAsia"/>
                <w:szCs w:val="21"/>
              </w:rPr>
              <w:t>私自存放、使用</w:t>
            </w:r>
            <w:proofErr w:type="gramStart"/>
            <w:r w:rsidR="00CC3858" w:rsidRPr="000B2F69">
              <w:rPr>
                <w:rFonts w:ascii="仿宋_GB2312" w:eastAsia="仿宋_GB2312" w:hAnsi="仿宋" w:hint="eastAsia"/>
                <w:szCs w:val="21"/>
              </w:rPr>
              <w:t>危化品、涉危品</w:t>
            </w:r>
            <w:proofErr w:type="gramEnd"/>
            <w:r w:rsidR="00CC3858" w:rsidRPr="000B2F69">
              <w:rPr>
                <w:rFonts w:ascii="仿宋_GB2312" w:eastAsia="仿宋_GB2312" w:hAnsi="仿宋" w:hint="eastAsia"/>
                <w:szCs w:val="21"/>
              </w:rPr>
              <w:t>或未按规定要求存放使用</w:t>
            </w:r>
          </w:p>
        </w:tc>
        <w:tc>
          <w:tcPr>
            <w:tcW w:w="2977" w:type="dxa"/>
            <w:vAlign w:val="center"/>
          </w:tcPr>
          <w:p w:rsidR="00CC3858" w:rsidRPr="000B2F69" w:rsidRDefault="00CC3858" w:rsidP="008F1C6D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 w:rsidRPr="000B2F69">
              <w:rPr>
                <w:rFonts w:ascii="仿宋_GB2312" w:eastAsia="仿宋_GB2312" w:hAnsi="仿宋" w:hint="eastAsia"/>
                <w:szCs w:val="21"/>
              </w:rPr>
              <w:t>各</w:t>
            </w:r>
            <w:r w:rsidR="008F1C6D">
              <w:rPr>
                <w:rFonts w:ascii="仿宋_GB2312" w:eastAsia="仿宋_GB2312" w:hAnsi="仿宋" w:hint="eastAsia"/>
                <w:szCs w:val="21"/>
              </w:rPr>
              <w:t>场所</w:t>
            </w:r>
          </w:p>
        </w:tc>
        <w:tc>
          <w:tcPr>
            <w:tcW w:w="4057" w:type="dxa"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 w:rsidRPr="000B2F69">
              <w:rPr>
                <w:rFonts w:ascii="仿宋_GB2312" w:eastAsia="仿宋_GB2312" w:hAnsi="仿宋" w:hint="eastAsia"/>
                <w:szCs w:val="21"/>
              </w:rPr>
              <w:t>落实报备制度，严格管控</w:t>
            </w:r>
          </w:p>
        </w:tc>
      </w:tr>
      <w:tr w:rsidR="00CC3858" w:rsidTr="006B123E">
        <w:trPr>
          <w:jc w:val="center"/>
        </w:trPr>
        <w:tc>
          <w:tcPr>
            <w:tcW w:w="1249" w:type="dxa"/>
            <w:vMerge/>
          </w:tcPr>
          <w:p w:rsidR="00CC3858" w:rsidRPr="000B2F69" w:rsidRDefault="00CC3858" w:rsidP="000B2F69">
            <w:pPr>
              <w:spacing w:line="340" w:lineRule="exact"/>
              <w:rPr>
                <w:szCs w:val="21"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CC3858" w:rsidRPr="000B2F69" w:rsidRDefault="00CC3858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 w:hint="eastAsia"/>
                <w:szCs w:val="21"/>
              </w:rPr>
              <w:t>消防安全</w:t>
            </w:r>
          </w:p>
        </w:tc>
        <w:tc>
          <w:tcPr>
            <w:tcW w:w="5103" w:type="dxa"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 w:rsidRPr="000B2F69">
              <w:rPr>
                <w:rFonts w:ascii="仿宋_GB2312" w:eastAsia="仿宋_GB2312" w:hAnsi="仿宋" w:hint="eastAsia"/>
                <w:szCs w:val="21"/>
              </w:rPr>
              <w:t>未落实</w:t>
            </w:r>
            <w:r w:rsidR="008F1C6D">
              <w:rPr>
                <w:rFonts w:ascii="仿宋_GB2312" w:eastAsia="仿宋_GB2312" w:hAnsi="仿宋" w:hint="eastAsia"/>
                <w:szCs w:val="21"/>
              </w:rPr>
              <w:t>消防安全</w:t>
            </w:r>
            <w:r w:rsidRPr="000B2F69">
              <w:rPr>
                <w:rFonts w:ascii="仿宋_GB2312" w:eastAsia="仿宋_GB2312" w:hAnsi="仿宋" w:hint="eastAsia"/>
                <w:szCs w:val="21"/>
              </w:rPr>
              <w:t>责任人、日常安全巡检或</w:t>
            </w:r>
            <w:proofErr w:type="gramStart"/>
            <w:r w:rsidRPr="000B2F69">
              <w:rPr>
                <w:rFonts w:ascii="仿宋_GB2312" w:eastAsia="仿宋_GB2312" w:hAnsi="仿宋" w:hint="eastAsia"/>
                <w:szCs w:val="21"/>
              </w:rPr>
              <w:t>巡检台账记录</w:t>
            </w:r>
            <w:proofErr w:type="gramEnd"/>
            <w:r w:rsidRPr="000B2F69">
              <w:rPr>
                <w:rFonts w:ascii="仿宋_GB2312" w:eastAsia="仿宋_GB2312" w:hAnsi="仿宋" w:hint="eastAsia"/>
                <w:szCs w:val="21"/>
              </w:rPr>
              <w:t>不规范</w:t>
            </w:r>
          </w:p>
        </w:tc>
        <w:tc>
          <w:tcPr>
            <w:tcW w:w="2977" w:type="dxa"/>
            <w:vMerge w:val="restart"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 w:rsidRPr="000B2F69">
              <w:rPr>
                <w:rFonts w:ascii="仿宋_GB2312" w:eastAsia="仿宋_GB2312" w:hAnsi="仿宋" w:hint="eastAsia"/>
                <w:szCs w:val="21"/>
              </w:rPr>
              <w:t>各场所</w:t>
            </w:r>
          </w:p>
        </w:tc>
        <w:tc>
          <w:tcPr>
            <w:tcW w:w="4057" w:type="dxa"/>
            <w:vMerge w:val="restart"/>
            <w:vAlign w:val="center"/>
          </w:tcPr>
          <w:p w:rsidR="00CC3858" w:rsidRPr="000B2F69" w:rsidRDefault="00CC3858" w:rsidP="00647F60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 w:rsidRPr="000B2F69">
              <w:rPr>
                <w:rFonts w:ascii="仿宋_GB2312" w:eastAsia="仿宋_GB2312" w:hAnsi="仿宋" w:hint="eastAsia"/>
                <w:szCs w:val="21"/>
              </w:rPr>
              <w:t>规范巡查记录</w:t>
            </w:r>
            <w:r w:rsidR="008F1C6D">
              <w:rPr>
                <w:rFonts w:ascii="仿宋_GB2312" w:eastAsia="仿宋_GB2312" w:hAnsi="仿宋" w:hint="eastAsia"/>
                <w:szCs w:val="21"/>
              </w:rPr>
              <w:t>（</w:t>
            </w:r>
            <w:r w:rsidR="00647F60">
              <w:rPr>
                <w:rFonts w:ascii="仿宋_GB2312" w:eastAsia="仿宋_GB2312" w:hAnsi="仿宋" w:hint="eastAsia"/>
                <w:szCs w:val="21"/>
              </w:rPr>
              <w:t>至少1个</w:t>
            </w:r>
            <w:r w:rsidR="008F1C6D">
              <w:rPr>
                <w:rFonts w:ascii="仿宋_GB2312" w:eastAsia="仿宋_GB2312" w:hAnsi="仿宋" w:hint="eastAsia"/>
                <w:szCs w:val="21"/>
              </w:rPr>
              <w:t>月</w:t>
            </w:r>
            <w:r w:rsidR="00647F60">
              <w:rPr>
                <w:rFonts w:ascii="仿宋_GB2312" w:eastAsia="仿宋_GB2312" w:hAnsi="仿宋" w:hint="eastAsia"/>
                <w:szCs w:val="21"/>
              </w:rPr>
              <w:t>1</w:t>
            </w:r>
            <w:r w:rsidR="008F1C6D">
              <w:rPr>
                <w:rFonts w:ascii="仿宋_GB2312" w:eastAsia="仿宋_GB2312" w:hAnsi="仿宋" w:hint="eastAsia"/>
                <w:szCs w:val="21"/>
              </w:rPr>
              <w:t>次）</w:t>
            </w:r>
            <w:r w:rsidRPr="000B2F69">
              <w:rPr>
                <w:rFonts w:ascii="仿宋_GB2312" w:eastAsia="仿宋_GB2312" w:hAnsi="仿宋" w:hint="eastAsia"/>
                <w:szCs w:val="21"/>
              </w:rPr>
              <w:t>，及时发现维修清理，</w:t>
            </w:r>
            <w:r w:rsidR="008F1C6D">
              <w:rPr>
                <w:rFonts w:ascii="仿宋_GB2312" w:eastAsia="仿宋_GB2312" w:hAnsi="仿宋" w:hint="eastAsia"/>
                <w:szCs w:val="21"/>
              </w:rPr>
              <w:t>保证各类消防设施</w:t>
            </w:r>
            <w:r w:rsidR="00647F60">
              <w:rPr>
                <w:rFonts w:ascii="仿宋_GB2312" w:eastAsia="仿宋_GB2312" w:hAnsi="仿宋" w:hint="eastAsia"/>
                <w:szCs w:val="21"/>
              </w:rPr>
              <w:t>与应急处</w:t>
            </w:r>
            <w:r w:rsidR="00647F60">
              <w:rPr>
                <w:rFonts w:ascii="仿宋_GB2312" w:eastAsia="仿宋_GB2312" w:hAnsi="仿宋" w:hint="eastAsia"/>
                <w:szCs w:val="21"/>
              </w:rPr>
              <w:lastRenderedPageBreak/>
              <w:t>置措施处于完好</w:t>
            </w:r>
            <w:r w:rsidR="008F1C6D">
              <w:rPr>
                <w:rFonts w:ascii="仿宋_GB2312" w:eastAsia="仿宋_GB2312" w:hAnsi="仿宋" w:hint="eastAsia"/>
                <w:szCs w:val="21"/>
              </w:rPr>
              <w:t>状态</w:t>
            </w:r>
          </w:p>
        </w:tc>
      </w:tr>
      <w:tr w:rsidR="00CC3858" w:rsidTr="006B123E">
        <w:trPr>
          <w:jc w:val="center"/>
        </w:trPr>
        <w:tc>
          <w:tcPr>
            <w:tcW w:w="1249" w:type="dxa"/>
            <w:vMerge/>
          </w:tcPr>
          <w:p w:rsidR="00CC3858" w:rsidRPr="000B2F69" w:rsidRDefault="00CC3858" w:rsidP="000B2F69">
            <w:pPr>
              <w:spacing w:line="340" w:lineRule="exact"/>
              <w:rPr>
                <w:szCs w:val="21"/>
              </w:rPr>
            </w:pPr>
          </w:p>
        </w:tc>
        <w:tc>
          <w:tcPr>
            <w:tcW w:w="1309" w:type="dxa"/>
            <w:vMerge/>
            <w:vAlign w:val="center"/>
          </w:tcPr>
          <w:p w:rsidR="00CC3858" w:rsidRPr="000B2F69" w:rsidRDefault="00CC3858" w:rsidP="000B2F69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消防设施（灭火器、室内消火栓、应急照明灯、疏散指示灯）损坏，疏散通道被杂物堆积不畅通</w:t>
            </w:r>
          </w:p>
        </w:tc>
        <w:tc>
          <w:tcPr>
            <w:tcW w:w="2977" w:type="dxa"/>
            <w:vMerge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057" w:type="dxa"/>
            <w:vMerge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CC3858" w:rsidTr="006B123E">
        <w:trPr>
          <w:trHeight w:val="293"/>
          <w:jc w:val="center"/>
        </w:trPr>
        <w:tc>
          <w:tcPr>
            <w:tcW w:w="1249" w:type="dxa"/>
            <w:vMerge/>
          </w:tcPr>
          <w:p w:rsidR="00CC3858" w:rsidRPr="000B2F69" w:rsidRDefault="00CC3858" w:rsidP="000B2F69">
            <w:pPr>
              <w:spacing w:line="340" w:lineRule="exact"/>
              <w:rPr>
                <w:szCs w:val="21"/>
              </w:rPr>
            </w:pPr>
          </w:p>
        </w:tc>
        <w:tc>
          <w:tcPr>
            <w:tcW w:w="1309" w:type="dxa"/>
            <w:vMerge/>
            <w:vAlign w:val="center"/>
          </w:tcPr>
          <w:p w:rsidR="00CC3858" w:rsidRPr="000B2F69" w:rsidRDefault="00CC3858" w:rsidP="000B2F69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应急备用钥匙不全、不熟悉</w:t>
            </w:r>
          </w:p>
        </w:tc>
        <w:tc>
          <w:tcPr>
            <w:tcW w:w="2977" w:type="dxa"/>
            <w:vMerge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057" w:type="dxa"/>
            <w:vMerge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</w:p>
        </w:tc>
      </w:tr>
      <w:tr w:rsidR="00CC3858" w:rsidTr="006B123E">
        <w:trPr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</w:tcPr>
          <w:p w:rsidR="00CC3858" w:rsidRPr="000B2F69" w:rsidRDefault="00CC3858" w:rsidP="000B2F69">
            <w:pPr>
              <w:spacing w:line="340" w:lineRule="exact"/>
              <w:rPr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CC3858" w:rsidRPr="000B2F69" w:rsidRDefault="00CC3858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 w:hint="eastAsia"/>
                <w:szCs w:val="21"/>
              </w:rPr>
              <w:t>明火安全</w:t>
            </w:r>
          </w:p>
        </w:tc>
        <w:tc>
          <w:tcPr>
            <w:tcW w:w="5103" w:type="dxa"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室内明火</w:t>
            </w:r>
            <w:r w:rsidRPr="000B2F69">
              <w:rPr>
                <w:rFonts w:ascii="仿宋_GB2312" w:eastAsia="仿宋_GB2312" w:hAnsi="宋体" w:cs="宋体" w:hint="eastAsia"/>
                <w:szCs w:val="21"/>
              </w:rPr>
              <w:t>易发火情</w:t>
            </w:r>
          </w:p>
        </w:tc>
        <w:tc>
          <w:tcPr>
            <w:tcW w:w="2977" w:type="dxa"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图书馆、档案室、文印室</w:t>
            </w:r>
          </w:p>
        </w:tc>
        <w:tc>
          <w:tcPr>
            <w:tcW w:w="4057" w:type="dxa"/>
            <w:vAlign w:val="center"/>
          </w:tcPr>
          <w:p w:rsidR="00CC3858" w:rsidRPr="000B2F69" w:rsidRDefault="00CC3858" w:rsidP="000B2F69">
            <w:pPr>
              <w:spacing w:line="340" w:lineRule="exact"/>
              <w:rPr>
                <w:rFonts w:ascii="仿宋_GB2312" w:eastAsia="仿宋_GB2312" w:hAnsi="仿宋"/>
                <w:szCs w:val="21"/>
              </w:rPr>
            </w:pPr>
            <w:r w:rsidRPr="000B2F69">
              <w:rPr>
                <w:rFonts w:ascii="仿宋_GB2312" w:eastAsia="仿宋_GB2312" w:hAnsi="仿宋" w:hint="eastAsia"/>
                <w:szCs w:val="21"/>
              </w:rPr>
              <w:t>严禁各类明火</w:t>
            </w:r>
          </w:p>
        </w:tc>
      </w:tr>
      <w:tr w:rsidR="00647F60" w:rsidTr="006B123E">
        <w:trPr>
          <w:trHeight w:val="302"/>
          <w:jc w:val="center"/>
        </w:trPr>
        <w:tc>
          <w:tcPr>
            <w:tcW w:w="1249" w:type="dxa"/>
            <w:vMerge w:val="restart"/>
            <w:tcBorders>
              <w:top w:val="single" w:sz="4" w:space="0" w:color="auto"/>
            </w:tcBorders>
            <w:vAlign w:val="center"/>
          </w:tcPr>
          <w:p w:rsidR="00647F60" w:rsidRPr="000B2F69" w:rsidRDefault="00647F60" w:rsidP="00CD5495">
            <w:pPr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 w:hint="eastAsia"/>
                <w:szCs w:val="21"/>
              </w:rPr>
              <w:t>校园</w:t>
            </w:r>
          </w:p>
          <w:p w:rsidR="00647F60" w:rsidRPr="000B2F69" w:rsidRDefault="00647F60" w:rsidP="00CD5495">
            <w:pPr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 w:hint="eastAsia"/>
                <w:szCs w:val="21"/>
              </w:rPr>
              <w:t>公共</w:t>
            </w:r>
          </w:p>
          <w:p w:rsidR="00647F60" w:rsidRPr="000B2F69" w:rsidRDefault="00647F60" w:rsidP="00CD5495">
            <w:pPr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 w:hint="eastAsia"/>
                <w:szCs w:val="21"/>
              </w:rPr>
              <w:t>区域</w:t>
            </w:r>
          </w:p>
        </w:tc>
        <w:tc>
          <w:tcPr>
            <w:tcW w:w="1309" w:type="dxa"/>
            <w:vAlign w:val="center"/>
          </w:tcPr>
          <w:p w:rsidR="00647F60" w:rsidRPr="000B2F69" w:rsidRDefault="00647F60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 w:hint="eastAsia"/>
                <w:szCs w:val="21"/>
              </w:rPr>
              <w:t>明火安全</w:t>
            </w:r>
          </w:p>
        </w:tc>
        <w:tc>
          <w:tcPr>
            <w:tcW w:w="5103" w:type="dxa"/>
            <w:vAlign w:val="center"/>
          </w:tcPr>
          <w:p w:rsidR="00647F60" w:rsidRPr="000B2F69" w:rsidRDefault="00647F60" w:rsidP="00CD5495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烟头乱扔引发火情</w:t>
            </w:r>
          </w:p>
        </w:tc>
        <w:tc>
          <w:tcPr>
            <w:tcW w:w="2977" w:type="dxa"/>
            <w:vAlign w:val="center"/>
          </w:tcPr>
          <w:p w:rsidR="00647F60" w:rsidRPr="000B2F69" w:rsidRDefault="00647F60" w:rsidP="00CD5495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草坪、垃圾房、垃圾筒</w:t>
            </w:r>
          </w:p>
        </w:tc>
        <w:tc>
          <w:tcPr>
            <w:tcW w:w="4057" w:type="dxa"/>
            <w:vAlign w:val="center"/>
          </w:tcPr>
          <w:p w:rsidR="00647F60" w:rsidRPr="000B2F69" w:rsidRDefault="00647F60" w:rsidP="00CD5495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无烟管控、加强巡查、及时处置</w:t>
            </w:r>
          </w:p>
        </w:tc>
      </w:tr>
      <w:tr w:rsidR="00647F60" w:rsidTr="006B123E">
        <w:trPr>
          <w:jc w:val="center"/>
        </w:trPr>
        <w:tc>
          <w:tcPr>
            <w:tcW w:w="1249" w:type="dxa"/>
            <w:vMerge/>
          </w:tcPr>
          <w:p w:rsidR="00647F60" w:rsidRPr="000B2F69" w:rsidRDefault="00647F60" w:rsidP="00CD5495">
            <w:pPr>
              <w:rPr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647F60" w:rsidRPr="000B2F69" w:rsidRDefault="00647F60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 w:hint="eastAsia"/>
                <w:szCs w:val="21"/>
              </w:rPr>
              <w:t>安全警示</w:t>
            </w:r>
          </w:p>
        </w:tc>
        <w:tc>
          <w:tcPr>
            <w:tcW w:w="5103" w:type="dxa"/>
            <w:vAlign w:val="center"/>
          </w:tcPr>
          <w:p w:rsidR="00647F6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警示标牌不规范，未做到安全提示责任</w:t>
            </w:r>
          </w:p>
        </w:tc>
        <w:tc>
          <w:tcPr>
            <w:tcW w:w="2977" w:type="dxa"/>
            <w:vAlign w:val="center"/>
          </w:tcPr>
          <w:p w:rsidR="00647F6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围墙、高空处、围栏、钢琴湖、运动场所</w:t>
            </w:r>
          </w:p>
        </w:tc>
        <w:tc>
          <w:tcPr>
            <w:tcW w:w="4057" w:type="dxa"/>
            <w:vAlign w:val="center"/>
          </w:tcPr>
          <w:p w:rsidR="00647F6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以防人身财产安全为内容设置明显警示</w:t>
            </w:r>
            <w:r w:rsidRPr="000B2F69">
              <w:rPr>
                <w:rFonts w:ascii="仿宋_GB2312" w:eastAsia="仿宋_GB2312" w:hint="eastAsia"/>
                <w:szCs w:val="21"/>
              </w:rPr>
              <w:t>提示</w:t>
            </w:r>
          </w:p>
        </w:tc>
      </w:tr>
      <w:tr w:rsidR="00647F60" w:rsidTr="006B123E">
        <w:trPr>
          <w:trHeight w:val="362"/>
          <w:jc w:val="center"/>
        </w:trPr>
        <w:tc>
          <w:tcPr>
            <w:tcW w:w="1249" w:type="dxa"/>
            <w:vMerge/>
          </w:tcPr>
          <w:p w:rsidR="00647F60" w:rsidRPr="000B2F69" w:rsidRDefault="00647F60" w:rsidP="00CD5495">
            <w:pPr>
              <w:rPr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647F60" w:rsidRPr="000B2F69" w:rsidRDefault="00647F60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0B2F69">
              <w:rPr>
                <w:rFonts w:ascii="黑体" w:eastAsia="黑体" w:hAnsi="黑体" w:hint="eastAsia"/>
                <w:szCs w:val="21"/>
              </w:rPr>
              <w:t>高空物</w:t>
            </w:r>
            <w:proofErr w:type="gramEnd"/>
            <w:r w:rsidRPr="000B2F69">
              <w:rPr>
                <w:rFonts w:ascii="黑体" w:eastAsia="黑体" w:hAnsi="黑体" w:hint="eastAsia"/>
                <w:szCs w:val="21"/>
              </w:rPr>
              <w:t>安全</w:t>
            </w:r>
          </w:p>
        </w:tc>
        <w:tc>
          <w:tcPr>
            <w:tcW w:w="5103" w:type="dxa"/>
            <w:vAlign w:val="center"/>
          </w:tcPr>
          <w:p w:rsidR="00647F6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无人机室外实训操作不当易发生人身财物安全</w:t>
            </w:r>
          </w:p>
        </w:tc>
        <w:tc>
          <w:tcPr>
            <w:tcW w:w="2977" w:type="dxa"/>
            <w:vAlign w:val="center"/>
          </w:tcPr>
          <w:p w:rsidR="00647F6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运动</w:t>
            </w:r>
            <w:proofErr w:type="gramStart"/>
            <w:r w:rsidRPr="000B2F69">
              <w:rPr>
                <w:rFonts w:ascii="仿宋_GB2312" w:eastAsia="仿宋_GB2312" w:hint="eastAsia"/>
                <w:szCs w:val="21"/>
              </w:rPr>
              <w:t>馆南实训</w:t>
            </w:r>
            <w:proofErr w:type="gramEnd"/>
            <w:r w:rsidRPr="000B2F69">
              <w:rPr>
                <w:rFonts w:ascii="仿宋_GB2312" w:eastAsia="仿宋_GB2312" w:hint="eastAsia"/>
                <w:szCs w:val="21"/>
              </w:rPr>
              <w:t>操场</w:t>
            </w:r>
          </w:p>
        </w:tc>
        <w:tc>
          <w:tcPr>
            <w:tcW w:w="4057" w:type="dxa"/>
            <w:vAlign w:val="center"/>
          </w:tcPr>
          <w:p w:rsidR="00647F6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加强安全教育，限区、限高，规范操作</w:t>
            </w:r>
          </w:p>
        </w:tc>
      </w:tr>
      <w:tr w:rsidR="00647F60" w:rsidTr="006B123E">
        <w:trPr>
          <w:trHeight w:val="367"/>
          <w:jc w:val="center"/>
        </w:trPr>
        <w:tc>
          <w:tcPr>
            <w:tcW w:w="1249" w:type="dxa"/>
            <w:vMerge/>
          </w:tcPr>
          <w:p w:rsidR="00647F60" w:rsidRPr="000B2F69" w:rsidRDefault="00647F60" w:rsidP="00CD5495">
            <w:pPr>
              <w:rPr>
                <w:szCs w:val="21"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647F60" w:rsidRPr="000B2F69" w:rsidRDefault="00647F60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 w:hint="eastAsia"/>
                <w:szCs w:val="21"/>
              </w:rPr>
              <w:t>交通安全</w:t>
            </w:r>
          </w:p>
        </w:tc>
        <w:tc>
          <w:tcPr>
            <w:tcW w:w="5103" w:type="dxa"/>
            <w:vAlign w:val="center"/>
          </w:tcPr>
          <w:p w:rsidR="00647F6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违规高速行驶，不执行</w:t>
            </w:r>
            <w:r w:rsidRPr="000B2F69">
              <w:rPr>
                <w:rFonts w:ascii="仿宋_GB2312" w:eastAsia="仿宋_GB2312" w:hint="eastAsia"/>
                <w:szCs w:val="21"/>
              </w:rPr>
              <w:t>限行、限速、</w:t>
            </w:r>
            <w:proofErr w:type="gramStart"/>
            <w:r w:rsidRPr="000B2F69">
              <w:rPr>
                <w:rFonts w:ascii="仿宋_GB2312" w:eastAsia="仿宋_GB2312" w:hint="eastAsia"/>
                <w:szCs w:val="21"/>
              </w:rPr>
              <w:t>限鸣措施</w:t>
            </w:r>
            <w:proofErr w:type="gramEnd"/>
          </w:p>
        </w:tc>
        <w:tc>
          <w:tcPr>
            <w:tcW w:w="2977" w:type="dxa"/>
            <w:vAlign w:val="center"/>
          </w:tcPr>
          <w:p w:rsidR="00647F6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教学楼1号楼路口</w:t>
            </w:r>
          </w:p>
        </w:tc>
        <w:tc>
          <w:tcPr>
            <w:tcW w:w="4057" w:type="dxa"/>
            <w:vMerge w:val="restart"/>
            <w:vAlign w:val="center"/>
          </w:tcPr>
          <w:p w:rsidR="00647F6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专人疏导，加强巡查，违规取消</w:t>
            </w:r>
            <w:r w:rsidRPr="000B2F69">
              <w:rPr>
                <w:rFonts w:ascii="仿宋_GB2312" w:eastAsia="仿宋_GB2312" w:hint="eastAsia"/>
                <w:szCs w:val="21"/>
              </w:rPr>
              <w:t>校园</w:t>
            </w:r>
            <w:r>
              <w:rPr>
                <w:rFonts w:ascii="仿宋_GB2312" w:eastAsia="仿宋_GB2312" w:hint="eastAsia"/>
                <w:szCs w:val="21"/>
              </w:rPr>
              <w:t>权限</w:t>
            </w:r>
          </w:p>
        </w:tc>
      </w:tr>
      <w:tr w:rsidR="00647F60" w:rsidTr="006B123E">
        <w:trPr>
          <w:trHeight w:val="388"/>
          <w:jc w:val="center"/>
        </w:trPr>
        <w:tc>
          <w:tcPr>
            <w:tcW w:w="1249" w:type="dxa"/>
            <w:vMerge/>
          </w:tcPr>
          <w:p w:rsidR="00647F60" w:rsidRPr="000B2F69" w:rsidRDefault="00647F60" w:rsidP="00CD5495">
            <w:pPr>
              <w:rPr>
                <w:szCs w:val="21"/>
              </w:rPr>
            </w:pPr>
          </w:p>
        </w:tc>
        <w:tc>
          <w:tcPr>
            <w:tcW w:w="1309" w:type="dxa"/>
            <w:vMerge/>
            <w:vAlign w:val="center"/>
          </w:tcPr>
          <w:p w:rsidR="00647F60" w:rsidRPr="000B2F69" w:rsidRDefault="00647F60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647F6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车窗不关，车内财物受损</w:t>
            </w:r>
          </w:p>
        </w:tc>
        <w:tc>
          <w:tcPr>
            <w:tcW w:w="2977" w:type="dxa"/>
            <w:vAlign w:val="center"/>
          </w:tcPr>
          <w:p w:rsidR="00647F6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停车</w:t>
            </w:r>
            <w:r>
              <w:rPr>
                <w:rFonts w:ascii="仿宋_GB2312" w:eastAsia="仿宋_GB2312" w:hint="eastAsia"/>
                <w:szCs w:val="21"/>
              </w:rPr>
              <w:t>场</w:t>
            </w:r>
            <w:r w:rsidRPr="000B2F69">
              <w:rPr>
                <w:rFonts w:ascii="仿宋_GB2312" w:eastAsia="仿宋_GB2312" w:hint="eastAsia"/>
                <w:szCs w:val="21"/>
              </w:rPr>
              <w:t>区域</w:t>
            </w:r>
          </w:p>
        </w:tc>
        <w:tc>
          <w:tcPr>
            <w:tcW w:w="4057" w:type="dxa"/>
            <w:vMerge/>
            <w:vAlign w:val="center"/>
          </w:tcPr>
          <w:p w:rsidR="00647F6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</w:tr>
      <w:tr w:rsidR="00647F60" w:rsidTr="006B123E">
        <w:trPr>
          <w:trHeight w:val="408"/>
          <w:jc w:val="center"/>
        </w:trPr>
        <w:tc>
          <w:tcPr>
            <w:tcW w:w="1249" w:type="dxa"/>
            <w:vMerge/>
          </w:tcPr>
          <w:p w:rsidR="00647F60" w:rsidRPr="000B2F69" w:rsidRDefault="00647F60" w:rsidP="00CD5495">
            <w:pPr>
              <w:rPr>
                <w:szCs w:val="21"/>
              </w:rPr>
            </w:pPr>
          </w:p>
        </w:tc>
        <w:tc>
          <w:tcPr>
            <w:tcW w:w="1309" w:type="dxa"/>
            <w:vMerge/>
            <w:vAlign w:val="center"/>
          </w:tcPr>
          <w:p w:rsidR="00647F60" w:rsidRPr="000B2F69" w:rsidRDefault="00647F60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647F6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随意停放，占用通道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0B2F69">
              <w:rPr>
                <w:rFonts w:ascii="仿宋_GB2312" w:eastAsia="仿宋_GB2312" w:hint="eastAsia"/>
                <w:szCs w:val="21"/>
              </w:rPr>
              <w:t>车道或应急疏散通道</w:t>
            </w:r>
          </w:p>
        </w:tc>
        <w:tc>
          <w:tcPr>
            <w:tcW w:w="2977" w:type="dxa"/>
            <w:vAlign w:val="center"/>
          </w:tcPr>
          <w:p w:rsidR="00647F6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校园</w:t>
            </w:r>
            <w:r>
              <w:rPr>
                <w:rFonts w:ascii="仿宋_GB2312" w:eastAsia="仿宋_GB2312" w:hint="eastAsia"/>
                <w:szCs w:val="21"/>
              </w:rPr>
              <w:t>各类通道</w:t>
            </w:r>
          </w:p>
        </w:tc>
        <w:tc>
          <w:tcPr>
            <w:tcW w:w="4057" w:type="dxa"/>
            <w:vMerge/>
            <w:vAlign w:val="center"/>
          </w:tcPr>
          <w:p w:rsidR="00647F6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</w:tr>
      <w:tr w:rsidR="00647F60" w:rsidTr="006B123E">
        <w:trPr>
          <w:trHeight w:val="723"/>
          <w:jc w:val="center"/>
        </w:trPr>
        <w:tc>
          <w:tcPr>
            <w:tcW w:w="1249" w:type="dxa"/>
            <w:vMerge/>
          </w:tcPr>
          <w:p w:rsidR="00647F60" w:rsidRPr="000B2F69" w:rsidRDefault="00647F60" w:rsidP="00CD5495">
            <w:pPr>
              <w:rPr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647F60" w:rsidRPr="000B2F69" w:rsidRDefault="00647F60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 w:hint="eastAsia"/>
                <w:szCs w:val="21"/>
              </w:rPr>
              <w:t>公共设施</w:t>
            </w:r>
          </w:p>
          <w:p w:rsidR="00647F60" w:rsidRPr="000B2F69" w:rsidRDefault="00647F60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 w:hint="eastAsia"/>
                <w:szCs w:val="21"/>
              </w:rPr>
              <w:t>安全</w:t>
            </w:r>
          </w:p>
        </w:tc>
        <w:tc>
          <w:tcPr>
            <w:tcW w:w="5103" w:type="dxa"/>
            <w:vAlign w:val="center"/>
          </w:tcPr>
          <w:p w:rsidR="00647F6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围墙、围栏、室外运动健身器械、室外空调主机损坏易引发师生人身安全</w:t>
            </w:r>
            <w:r>
              <w:rPr>
                <w:rFonts w:ascii="仿宋_GB2312" w:eastAsia="仿宋_GB2312" w:hint="eastAsia"/>
                <w:szCs w:val="21"/>
              </w:rPr>
              <w:t>意外</w:t>
            </w:r>
            <w:r w:rsidRPr="000B2F69">
              <w:rPr>
                <w:rFonts w:ascii="仿宋_GB2312" w:eastAsia="仿宋_GB2312" w:hint="eastAsia"/>
                <w:szCs w:val="21"/>
              </w:rPr>
              <w:t>事故</w:t>
            </w:r>
          </w:p>
        </w:tc>
        <w:tc>
          <w:tcPr>
            <w:tcW w:w="2977" w:type="dxa"/>
            <w:vAlign w:val="center"/>
          </w:tcPr>
          <w:p w:rsidR="00647F6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上述问题部位</w:t>
            </w:r>
          </w:p>
        </w:tc>
        <w:tc>
          <w:tcPr>
            <w:tcW w:w="4057" w:type="dxa"/>
            <w:vAlign w:val="center"/>
          </w:tcPr>
          <w:p w:rsidR="00647F6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及时发现、上报与整改</w:t>
            </w:r>
          </w:p>
        </w:tc>
      </w:tr>
      <w:tr w:rsidR="00647F60" w:rsidTr="006B123E">
        <w:trPr>
          <w:jc w:val="center"/>
        </w:trPr>
        <w:tc>
          <w:tcPr>
            <w:tcW w:w="1249" w:type="dxa"/>
            <w:vMerge/>
          </w:tcPr>
          <w:p w:rsidR="00647F60" w:rsidRPr="000B2F69" w:rsidRDefault="00647F60" w:rsidP="00CD5495">
            <w:pPr>
              <w:rPr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647F60" w:rsidRPr="000B2F69" w:rsidRDefault="00647F60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治安安全</w:t>
            </w:r>
          </w:p>
        </w:tc>
        <w:tc>
          <w:tcPr>
            <w:tcW w:w="5103" w:type="dxa"/>
            <w:vAlign w:val="center"/>
          </w:tcPr>
          <w:p w:rsidR="00647F6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社会闲杂人员随意进出校园易发各类治安案件</w:t>
            </w:r>
          </w:p>
        </w:tc>
        <w:tc>
          <w:tcPr>
            <w:tcW w:w="2977" w:type="dxa"/>
            <w:vAlign w:val="center"/>
          </w:tcPr>
          <w:p w:rsidR="00647F6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各门</w:t>
            </w:r>
            <w:r>
              <w:rPr>
                <w:rFonts w:ascii="仿宋_GB2312" w:eastAsia="仿宋_GB2312" w:hint="eastAsia"/>
                <w:szCs w:val="21"/>
              </w:rPr>
              <w:t>岗</w:t>
            </w:r>
          </w:p>
        </w:tc>
        <w:tc>
          <w:tcPr>
            <w:tcW w:w="4057" w:type="dxa"/>
            <w:vAlign w:val="center"/>
          </w:tcPr>
          <w:p w:rsidR="00647F6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严格</w:t>
            </w:r>
            <w:r>
              <w:rPr>
                <w:rFonts w:ascii="仿宋_GB2312" w:eastAsia="仿宋_GB2312" w:hint="eastAsia"/>
                <w:szCs w:val="21"/>
              </w:rPr>
              <w:t>执行进校</w:t>
            </w:r>
            <w:r w:rsidRPr="000B2F69">
              <w:rPr>
                <w:rFonts w:ascii="仿宋_GB2312" w:eastAsia="仿宋_GB2312" w:hint="eastAsia"/>
                <w:szCs w:val="21"/>
              </w:rPr>
              <w:t>管控要求</w:t>
            </w:r>
            <w:r>
              <w:rPr>
                <w:rFonts w:ascii="仿宋_GB2312" w:eastAsia="仿宋_GB2312" w:hint="eastAsia"/>
                <w:szCs w:val="21"/>
              </w:rPr>
              <w:t>（智能识别进出校）</w:t>
            </w:r>
          </w:p>
        </w:tc>
      </w:tr>
      <w:tr w:rsidR="00647F60" w:rsidTr="006B123E">
        <w:trPr>
          <w:trHeight w:val="746"/>
          <w:jc w:val="center"/>
        </w:trPr>
        <w:tc>
          <w:tcPr>
            <w:tcW w:w="1249" w:type="dxa"/>
            <w:vMerge/>
          </w:tcPr>
          <w:p w:rsidR="00647F60" w:rsidRPr="000B2F69" w:rsidRDefault="00647F60" w:rsidP="00CD5495">
            <w:pPr>
              <w:rPr>
                <w:szCs w:val="21"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647F60" w:rsidRPr="000B2F69" w:rsidRDefault="00647F60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 w:hint="eastAsia"/>
                <w:szCs w:val="21"/>
              </w:rPr>
              <w:t>其它安全</w:t>
            </w:r>
          </w:p>
        </w:tc>
        <w:tc>
          <w:tcPr>
            <w:tcW w:w="5103" w:type="dxa"/>
            <w:vAlign w:val="center"/>
          </w:tcPr>
          <w:p w:rsidR="00647F6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违规广告、宣传横幅</w:t>
            </w:r>
            <w:r>
              <w:rPr>
                <w:rFonts w:ascii="仿宋_GB2312" w:eastAsia="仿宋_GB2312" w:hint="eastAsia"/>
                <w:szCs w:val="21"/>
              </w:rPr>
              <w:t>与不当标语</w:t>
            </w:r>
          </w:p>
        </w:tc>
        <w:tc>
          <w:tcPr>
            <w:tcW w:w="2977" w:type="dxa"/>
            <w:vAlign w:val="center"/>
          </w:tcPr>
          <w:p w:rsidR="00647F6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室外运动场所、</w:t>
            </w:r>
            <w:r w:rsidRPr="000B2F69">
              <w:rPr>
                <w:rFonts w:ascii="仿宋_GB2312" w:eastAsia="仿宋_GB2312" w:hint="eastAsia"/>
                <w:szCs w:val="21"/>
              </w:rPr>
              <w:t>公共卫生间、学生公寓区</w:t>
            </w:r>
          </w:p>
        </w:tc>
        <w:tc>
          <w:tcPr>
            <w:tcW w:w="4057" w:type="dxa"/>
            <w:vMerge w:val="restart"/>
            <w:vAlign w:val="center"/>
          </w:tcPr>
          <w:p w:rsidR="00647F6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强化管控、规范管理</w:t>
            </w:r>
          </w:p>
        </w:tc>
      </w:tr>
      <w:tr w:rsidR="00647F60" w:rsidTr="006B123E">
        <w:trPr>
          <w:trHeight w:val="294"/>
          <w:jc w:val="center"/>
        </w:trPr>
        <w:tc>
          <w:tcPr>
            <w:tcW w:w="1249" w:type="dxa"/>
            <w:vMerge/>
          </w:tcPr>
          <w:p w:rsidR="00647F60" w:rsidRPr="000B2F69" w:rsidRDefault="00647F60" w:rsidP="00CD5495">
            <w:pPr>
              <w:rPr>
                <w:szCs w:val="21"/>
              </w:rPr>
            </w:pPr>
          </w:p>
        </w:tc>
        <w:tc>
          <w:tcPr>
            <w:tcW w:w="1309" w:type="dxa"/>
            <w:vMerge/>
          </w:tcPr>
          <w:p w:rsidR="00647F60" w:rsidRPr="000B2F69" w:rsidRDefault="00647F60" w:rsidP="00592372">
            <w:pPr>
              <w:spacing w:line="340" w:lineRule="exact"/>
              <w:rPr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647F6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复印、传播违法宣传制品</w:t>
            </w:r>
          </w:p>
        </w:tc>
        <w:tc>
          <w:tcPr>
            <w:tcW w:w="2977" w:type="dxa"/>
            <w:vAlign w:val="center"/>
          </w:tcPr>
          <w:p w:rsidR="00647F6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校内复印门店（</w:t>
            </w:r>
            <w:r>
              <w:rPr>
                <w:rFonts w:ascii="仿宋_GB2312" w:eastAsia="仿宋_GB2312" w:hint="eastAsia"/>
                <w:szCs w:val="21"/>
              </w:rPr>
              <w:t>2</w:t>
            </w:r>
            <w:r w:rsidRPr="000B2F69">
              <w:rPr>
                <w:rFonts w:ascii="仿宋_GB2312" w:eastAsia="仿宋_GB2312" w:hint="eastAsia"/>
                <w:szCs w:val="21"/>
              </w:rPr>
              <w:t>家）</w:t>
            </w:r>
          </w:p>
        </w:tc>
        <w:tc>
          <w:tcPr>
            <w:tcW w:w="4057" w:type="dxa"/>
            <w:vMerge/>
            <w:vAlign w:val="center"/>
          </w:tcPr>
          <w:p w:rsidR="00647F6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</w:tr>
      <w:tr w:rsidR="00647F60" w:rsidTr="006B123E">
        <w:trPr>
          <w:trHeight w:val="442"/>
          <w:jc w:val="center"/>
        </w:trPr>
        <w:tc>
          <w:tcPr>
            <w:tcW w:w="1249" w:type="dxa"/>
            <w:vMerge/>
          </w:tcPr>
          <w:p w:rsidR="00647F60" w:rsidRPr="000B2F69" w:rsidRDefault="00647F60" w:rsidP="00CD5495">
            <w:pPr>
              <w:rPr>
                <w:szCs w:val="21"/>
              </w:rPr>
            </w:pPr>
          </w:p>
        </w:tc>
        <w:tc>
          <w:tcPr>
            <w:tcW w:w="1309" w:type="dxa"/>
            <w:vMerge/>
          </w:tcPr>
          <w:p w:rsidR="00647F60" w:rsidRPr="000B2F69" w:rsidRDefault="00647F60" w:rsidP="00592372">
            <w:pPr>
              <w:spacing w:line="340" w:lineRule="exact"/>
              <w:rPr>
                <w:szCs w:val="21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47F60" w:rsidRPr="000B2F69" w:rsidRDefault="00424214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违规摆摊设点，兜售伪</w:t>
            </w:r>
            <w:r w:rsidR="00647F60" w:rsidRPr="000B2F69">
              <w:rPr>
                <w:rFonts w:ascii="仿宋_GB2312" w:eastAsia="仿宋_GB2312" w:hint="eastAsia"/>
                <w:szCs w:val="21"/>
              </w:rPr>
              <w:t>劣不法商品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47F6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步行道、学生公寓区</w:t>
            </w:r>
            <w:r>
              <w:rPr>
                <w:rFonts w:ascii="仿宋_GB2312" w:eastAsia="仿宋_GB2312" w:hint="eastAsia"/>
                <w:szCs w:val="21"/>
              </w:rPr>
              <w:t>门口</w:t>
            </w:r>
          </w:p>
        </w:tc>
        <w:tc>
          <w:tcPr>
            <w:tcW w:w="4057" w:type="dxa"/>
            <w:vMerge/>
            <w:tcBorders>
              <w:bottom w:val="single" w:sz="4" w:space="0" w:color="auto"/>
            </w:tcBorders>
            <w:vAlign w:val="center"/>
          </w:tcPr>
          <w:p w:rsidR="00647F6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</w:tr>
      <w:tr w:rsidR="00647F60" w:rsidTr="006B123E">
        <w:trPr>
          <w:trHeight w:val="351"/>
          <w:jc w:val="center"/>
        </w:trPr>
        <w:tc>
          <w:tcPr>
            <w:tcW w:w="1249" w:type="dxa"/>
            <w:vMerge/>
          </w:tcPr>
          <w:p w:rsidR="00647F60" w:rsidRPr="000B2F69" w:rsidRDefault="00647F60" w:rsidP="00CD5495">
            <w:pPr>
              <w:rPr>
                <w:szCs w:val="21"/>
              </w:rPr>
            </w:pPr>
          </w:p>
        </w:tc>
        <w:tc>
          <w:tcPr>
            <w:tcW w:w="1309" w:type="dxa"/>
            <w:vMerge/>
          </w:tcPr>
          <w:p w:rsidR="00647F60" w:rsidRPr="000B2F69" w:rsidRDefault="00647F60" w:rsidP="00592372">
            <w:pPr>
              <w:spacing w:line="340" w:lineRule="exact"/>
              <w:rPr>
                <w:szCs w:val="21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647F6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电瓶车违规进入校园，存在充电易爆燃隐患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647F6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各门岗</w:t>
            </w:r>
          </w:p>
        </w:tc>
        <w:tc>
          <w:tcPr>
            <w:tcW w:w="4057" w:type="dxa"/>
            <w:tcBorders>
              <w:top w:val="single" w:sz="4" w:space="0" w:color="auto"/>
            </w:tcBorders>
            <w:vAlign w:val="center"/>
          </w:tcPr>
          <w:p w:rsidR="00647F6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严禁电瓶车进入校园</w:t>
            </w:r>
          </w:p>
        </w:tc>
      </w:tr>
      <w:tr w:rsidR="00CC3858" w:rsidTr="006B123E">
        <w:trPr>
          <w:trHeight w:val="411"/>
          <w:jc w:val="center"/>
        </w:trPr>
        <w:tc>
          <w:tcPr>
            <w:tcW w:w="1249" w:type="dxa"/>
            <w:vMerge w:val="restart"/>
            <w:vAlign w:val="center"/>
          </w:tcPr>
          <w:p w:rsidR="00CC3858" w:rsidRPr="000B2F69" w:rsidRDefault="00CC3858" w:rsidP="00CD5495">
            <w:pPr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/>
                <w:szCs w:val="21"/>
              </w:rPr>
              <w:t>食堂</w:t>
            </w:r>
          </w:p>
          <w:p w:rsidR="00CC3858" w:rsidRPr="000B2F69" w:rsidRDefault="00CC3858" w:rsidP="00CD5495">
            <w:pPr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/>
                <w:szCs w:val="21"/>
              </w:rPr>
              <w:t>门面房</w:t>
            </w:r>
          </w:p>
          <w:p w:rsidR="00CC3858" w:rsidRPr="000B2F69" w:rsidRDefault="00CC3858" w:rsidP="00CD5495">
            <w:pPr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/>
                <w:szCs w:val="21"/>
              </w:rPr>
              <w:t>区域</w:t>
            </w:r>
          </w:p>
        </w:tc>
        <w:tc>
          <w:tcPr>
            <w:tcW w:w="1309" w:type="dxa"/>
            <w:vMerge w:val="restart"/>
            <w:vAlign w:val="center"/>
          </w:tcPr>
          <w:p w:rsidR="00CC3858" w:rsidRPr="000B2F69" w:rsidRDefault="00CC3858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 w:hint="eastAsia"/>
                <w:szCs w:val="21"/>
              </w:rPr>
              <w:t>用电安全</w:t>
            </w:r>
          </w:p>
        </w:tc>
        <w:tc>
          <w:tcPr>
            <w:tcW w:w="5103" w:type="dxa"/>
            <w:vAlign w:val="center"/>
          </w:tcPr>
          <w:p w:rsidR="00CC3858" w:rsidRPr="000B2F69" w:rsidRDefault="00CC3858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电线杂乱，接线线路不规范</w:t>
            </w:r>
          </w:p>
        </w:tc>
        <w:tc>
          <w:tcPr>
            <w:tcW w:w="2977" w:type="dxa"/>
            <w:vAlign w:val="center"/>
          </w:tcPr>
          <w:p w:rsidR="00CC3858" w:rsidRPr="000B2F69" w:rsidRDefault="00CC3858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各场所</w:t>
            </w:r>
          </w:p>
        </w:tc>
        <w:tc>
          <w:tcPr>
            <w:tcW w:w="4057" w:type="dxa"/>
            <w:vMerge w:val="restart"/>
            <w:vAlign w:val="center"/>
          </w:tcPr>
          <w:p w:rsidR="00CC3858" w:rsidRPr="000B2F69" w:rsidRDefault="00CC3858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规范用电管理，规范电器使用管理，加强安全巡查，杜绝杂物堆积、长期带电加工与室内违规充电</w:t>
            </w:r>
          </w:p>
        </w:tc>
      </w:tr>
      <w:tr w:rsidR="00CC3858" w:rsidTr="006B123E">
        <w:trPr>
          <w:trHeight w:val="636"/>
          <w:jc w:val="center"/>
        </w:trPr>
        <w:tc>
          <w:tcPr>
            <w:tcW w:w="1249" w:type="dxa"/>
            <w:vMerge/>
          </w:tcPr>
          <w:p w:rsidR="00CC3858" w:rsidRPr="000B2F69" w:rsidRDefault="00CC3858" w:rsidP="00CD5495">
            <w:pPr>
              <w:rPr>
                <w:szCs w:val="21"/>
              </w:rPr>
            </w:pPr>
          </w:p>
        </w:tc>
        <w:tc>
          <w:tcPr>
            <w:tcW w:w="1309" w:type="dxa"/>
            <w:vMerge/>
            <w:vAlign w:val="center"/>
          </w:tcPr>
          <w:p w:rsidR="00CC3858" w:rsidRPr="000B2F69" w:rsidRDefault="00CC3858" w:rsidP="00CD549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CC3858" w:rsidRPr="000B2F69" w:rsidRDefault="00CC3858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违规使用大功率电器（加工、冰柜），用电负载过重</w:t>
            </w:r>
          </w:p>
        </w:tc>
        <w:tc>
          <w:tcPr>
            <w:tcW w:w="2977" w:type="dxa"/>
            <w:vAlign w:val="center"/>
          </w:tcPr>
          <w:p w:rsidR="00CC3858" w:rsidRPr="000B2F69" w:rsidRDefault="00CC3858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电控处</w:t>
            </w:r>
          </w:p>
        </w:tc>
        <w:tc>
          <w:tcPr>
            <w:tcW w:w="4057" w:type="dxa"/>
            <w:vMerge/>
            <w:vAlign w:val="center"/>
          </w:tcPr>
          <w:p w:rsidR="00CC3858" w:rsidRPr="000B2F69" w:rsidRDefault="00CC3858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</w:tr>
      <w:tr w:rsidR="00CC3858" w:rsidTr="006B123E">
        <w:trPr>
          <w:trHeight w:val="411"/>
          <w:jc w:val="center"/>
        </w:trPr>
        <w:tc>
          <w:tcPr>
            <w:tcW w:w="1249" w:type="dxa"/>
            <w:vMerge/>
          </w:tcPr>
          <w:p w:rsidR="00CC3858" w:rsidRPr="000B2F69" w:rsidRDefault="00CC3858" w:rsidP="00CD5495">
            <w:pPr>
              <w:rPr>
                <w:szCs w:val="21"/>
              </w:rPr>
            </w:pPr>
          </w:p>
        </w:tc>
        <w:tc>
          <w:tcPr>
            <w:tcW w:w="1309" w:type="dxa"/>
            <w:vMerge/>
            <w:vAlign w:val="center"/>
          </w:tcPr>
          <w:p w:rsidR="00CC3858" w:rsidRPr="000B2F69" w:rsidRDefault="00CC3858" w:rsidP="00CD549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CC3858" w:rsidRPr="000B2F69" w:rsidRDefault="00CC3858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发热电器周边杂物全堆积影响散热</w:t>
            </w:r>
          </w:p>
        </w:tc>
        <w:tc>
          <w:tcPr>
            <w:tcW w:w="2977" w:type="dxa"/>
            <w:vAlign w:val="center"/>
          </w:tcPr>
          <w:p w:rsidR="00CC3858" w:rsidRPr="000B2F69" w:rsidRDefault="00CC3858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冰柜存放处</w:t>
            </w:r>
          </w:p>
        </w:tc>
        <w:tc>
          <w:tcPr>
            <w:tcW w:w="4057" w:type="dxa"/>
            <w:vMerge/>
            <w:vAlign w:val="center"/>
          </w:tcPr>
          <w:p w:rsidR="00CC3858" w:rsidRPr="000B2F69" w:rsidRDefault="00CC3858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</w:tr>
      <w:tr w:rsidR="00CC3858" w:rsidTr="006B123E">
        <w:trPr>
          <w:trHeight w:val="411"/>
          <w:jc w:val="center"/>
        </w:trPr>
        <w:tc>
          <w:tcPr>
            <w:tcW w:w="1249" w:type="dxa"/>
            <w:vMerge/>
          </w:tcPr>
          <w:p w:rsidR="00CC3858" w:rsidRPr="000B2F69" w:rsidRDefault="00CC3858" w:rsidP="00CD5495">
            <w:pPr>
              <w:rPr>
                <w:szCs w:val="21"/>
              </w:rPr>
            </w:pPr>
          </w:p>
        </w:tc>
        <w:tc>
          <w:tcPr>
            <w:tcW w:w="1309" w:type="dxa"/>
            <w:vMerge/>
            <w:vAlign w:val="center"/>
          </w:tcPr>
          <w:p w:rsidR="00CC3858" w:rsidRPr="000B2F69" w:rsidRDefault="00CC3858" w:rsidP="00CD549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CC3858" w:rsidRPr="000B2F69" w:rsidRDefault="00CC3858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通电加工食品长期</w:t>
            </w:r>
            <w:proofErr w:type="gramStart"/>
            <w:r w:rsidRPr="000B2F69">
              <w:rPr>
                <w:rFonts w:ascii="仿宋_GB2312" w:eastAsia="仿宋_GB2312" w:hint="eastAsia"/>
                <w:szCs w:val="21"/>
              </w:rPr>
              <w:t>不</w:t>
            </w:r>
            <w:proofErr w:type="gramEnd"/>
            <w:r w:rsidRPr="000B2F69">
              <w:rPr>
                <w:rFonts w:ascii="仿宋_GB2312" w:eastAsia="仿宋_GB2312" w:hint="eastAsia"/>
                <w:szCs w:val="21"/>
              </w:rPr>
              <w:t>断电</w:t>
            </w:r>
            <w:r w:rsidR="00647F60">
              <w:rPr>
                <w:rFonts w:ascii="仿宋_GB2312" w:eastAsia="仿宋_GB2312" w:hint="eastAsia"/>
                <w:szCs w:val="21"/>
              </w:rPr>
              <w:t>（煎饼加工</w:t>
            </w:r>
            <w:r w:rsidR="00291D70">
              <w:rPr>
                <w:rFonts w:ascii="仿宋_GB2312" w:eastAsia="仿宋_GB2312" w:hint="eastAsia"/>
                <w:szCs w:val="21"/>
              </w:rPr>
              <w:t>电</w:t>
            </w:r>
            <w:r w:rsidR="00647F60">
              <w:rPr>
                <w:rFonts w:ascii="仿宋_GB2312" w:eastAsia="仿宋_GB2312" w:hint="eastAsia"/>
                <w:szCs w:val="21"/>
              </w:rPr>
              <w:t>器）</w:t>
            </w:r>
          </w:p>
        </w:tc>
        <w:tc>
          <w:tcPr>
            <w:tcW w:w="2977" w:type="dxa"/>
            <w:vAlign w:val="center"/>
          </w:tcPr>
          <w:p w:rsidR="00CC3858" w:rsidRPr="000B2F69" w:rsidRDefault="00CC3858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各美食点</w:t>
            </w:r>
          </w:p>
        </w:tc>
        <w:tc>
          <w:tcPr>
            <w:tcW w:w="4057" w:type="dxa"/>
            <w:vMerge/>
            <w:vAlign w:val="center"/>
          </w:tcPr>
          <w:p w:rsidR="00CC3858" w:rsidRPr="000B2F69" w:rsidRDefault="00CC3858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</w:tr>
      <w:tr w:rsidR="00CC3858" w:rsidTr="006B123E">
        <w:trPr>
          <w:trHeight w:val="417"/>
          <w:jc w:val="center"/>
        </w:trPr>
        <w:tc>
          <w:tcPr>
            <w:tcW w:w="1249" w:type="dxa"/>
            <w:vMerge/>
          </w:tcPr>
          <w:p w:rsidR="00CC3858" w:rsidRPr="000B2F69" w:rsidRDefault="00CC3858" w:rsidP="00CD5495">
            <w:pPr>
              <w:rPr>
                <w:szCs w:val="21"/>
              </w:rPr>
            </w:pPr>
          </w:p>
        </w:tc>
        <w:tc>
          <w:tcPr>
            <w:tcW w:w="1309" w:type="dxa"/>
            <w:vMerge/>
            <w:vAlign w:val="center"/>
          </w:tcPr>
          <w:p w:rsidR="00CC3858" w:rsidRPr="000B2F69" w:rsidRDefault="00CC3858" w:rsidP="00CD5495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CC3858" w:rsidRPr="000B2F69" w:rsidRDefault="00CC3858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室内电瓶车充电</w:t>
            </w:r>
          </w:p>
        </w:tc>
        <w:tc>
          <w:tcPr>
            <w:tcW w:w="2977" w:type="dxa"/>
            <w:vAlign w:val="center"/>
          </w:tcPr>
          <w:p w:rsidR="00CC3858" w:rsidRPr="000B2F69" w:rsidRDefault="00CC3858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大食堂</w:t>
            </w:r>
          </w:p>
        </w:tc>
        <w:tc>
          <w:tcPr>
            <w:tcW w:w="4057" w:type="dxa"/>
            <w:vMerge/>
            <w:vAlign w:val="center"/>
          </w:tcPr>
          <w:p w:rsidR="00CC3858" w:rsidRPr="000B2F69" w:rsidRDefault="00CC3858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</w:tr>
      <w:tr w:rsidR="00CC3858" w:rsidTr="006B123E">
        <w:trPr>
          <w:trHeight w:val="423"/>
          <w:jc w:val="center"/>
        </w:trPr>
        <w:tc>
          <w:tcPr>
            <w:tcW w:w="1249" w:type="dxa"/>
            <w:vMerge/>
          </w:tcPr>
          <w:p w:rsidR="00CC3858" w:rsidRPr="000B2F69" w:rsidRDefault="00CC3858" w:rsidP="00CD5495">
            <w:pPr>
              <w:rPr>
                <w:szCs w:val="21"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CC3858" w:rsidRPr="000B2F69" w:rsidRDefault="00CC3858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 w:hint="eastAsia"/>
                <w:szCs w:val="21"/>
              </w:rPr>
              <w:t>明火安全</w:t>
            </w:r>
          </w:p>
        </w:tc>
        <w:tc>
          <w:tcPr>
            <w:tcW w:w="5103" w:type="dxa"/>
            <w:vAlign w:val="center"/>
          </w:tcPr>
          <w:p w:rsidR="00CC3858" w:rsidRPr="000B2F69" w:rsidRDefault="00CC3858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明火操作不审批、不规范</w:t>
            </w:r>
          </w:p>
        </w:tc>
        <w:tc>
          <w:tcPr>
            <w:tcW w:w="2977" w:type="dxa"/>
            <w:vMerge w:val="restart"/>
            <w:vAlign w:val="center"/>
          </w:tcPr>
          <w:p w:rsidR="00CC3858" w:rsidRPr="000B2F69" w:rsidRDefault="00CC3858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各明火操作处</w:t>
            </w:r>
          </w:p>
        </w:tc>
        <w:tc>
          <w:tcPr>
            <w:tcW w:w="4057" w:type="dxa"/>
            <w:vMerge w:val="restart"/>
            <w:vAlign w:val="center"/>
          </w:tcPr>
          <w:p w:rsidR="00CC3858" w:rsidRPr="000B2F69" w:rsidRDefault="00CC3858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定期清理，规范审批，建立应急防护设施，开展应急安全培训</w:t>
            </w:r>
          </w:p>
        </w:tc>
      </w:tr>
      <w:tr w:rsidR="00CC3858" w:rsidTr="006B123E">
        <w:trPr>
          <w:trHeight w:val="414"/>
          <w:jc w:val="center"/>
        </w:trPr>
        <w:tc>
          <w:tcPr>
            <w:tcW w:w="1249" w:type="dxa"/>
            <w:vMerge/>
          </w:tcPr>
          <w:p w:rsidR="00CC3858" w:rsidRPr="000B2F69" w:rsidRDefault="00CC3858" w:rsidP="00CD5495">
            <w:pPr>
              <w:rPr>
                <w:szCs w:val="21"/>
              </w:rPr>
            </w:pPr>
          </w:p>
        </w:tc>
        <w:tc>
          <w:tcPr>
            <w:tcW w:w="1309" w:type="dxa"/>
            <w:vMerge/>
            <w:vAlign w:val="center"/>
          </w:tcPr>
          <w:p w:rsidR="00CC3858" w:rsidRPr="000B2F69" w:rsidRDefault="00CC3858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CC3858" w:rsidRPr="000B2F69" w:rsidRDefault="00CC3858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烟道清洗不及时，油污堆积</w:t>
            </w:r>
          </w:p>
        </w:tc>
        <w:tc>
          <w:tcPr>
            <w:tcW w:w="2977" w:type="dxa"/>
            <w:vMerge/>
            <w:vAlign w:val="center"/>
          </w:tcPr>
          <w:p w:rsidR="00CC3858" w:rsidRPr="000B2F69" w:rsidRDefault="00CC3858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057" w:type="dxa"/>
            <w:vMerge/>
            <w:vAlign w:val="center"/>
          </w:tcPr>
          <w:p w:rsidR="00CC3858" w:rsidRPr="000B2F69" w:rsidRDefault="00CC3858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</w:tr>
      <w:tr w:rsidR="00CC3858" w:rsidTr="006B123E">
        <w:trPr>
          <w:trHeight w:val="406"/>
          <w:jc w:val="center"/>
        </w:trPr>
        <w:tc>
          <w:tcPr>
            <w:tcW w:w="1249" w:type="dxa"/>
            <w:vMerge/>
          </w:tcPr>
          <w:p w:rsidR="00CC3858" w:rsidRPr="000B2F69" w:rsidRDefault="00CC3858" w:rsidP="00CD5495">
            <w:pPr>
              <w:rPr>
                <w:szCs w:val="21"/>
              </w:rPr>
            </w:pPr>
          </w:p>
        </w:tc>
        <w:tc>
          <w:tcPr>
            <w:tcW w:w="1309" w:type="dxa"/>
            <w:vMerge/>
            <w:vAlign w:val="center"/>
          </w:tcPr>
          <w:p w:rsidR="00CC3858" w:rsidRPr="000B2F69" w:rsidRDefault="00CC3858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CC3858" w:rsidRPr="000B2F69" w:rsidRDefault="00CC3858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前台明火应急处置措施不健全</w:t>
            </w:r>
          </w:p>
        </w:tc>
        <w:tc>
          <w:tcPr>
            <w:tcW w:w="2977" w:type="dxa"/>
            <w:vMerge/>
            <w:vAlign w:val="center"/>
          </w:tcPr>
          <w:p w:rsidR="00CC3858" w:rsidRPr="000B2F69" w:rsidRDefault="00CC3858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4057" w:type="dxa"/>
            <w:vMerge/>
            <w:vAlign w:val="center"/>
          </w:tcPr>
          <w:p w:rsidR="00CC3858" w:rsidRPr="000B2F69" w:rsidRDefault="00CC3858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</w:tr>
      <w:tr w:rsidR="00CC3858" w:rsidTr="006B123E">
        <w:trPr>
          <w:trHeight w:val="851"/>
          <w:jc w:val="center"/>
        </w:trPr>
        <w:tc>
          <w:tcPr>
            <w:tcW w:w="1249" w:type="dxa"/>
            <w:vMerge/>
          </w:tcPr>
          <w:p w:rsidR="00CC3858" w:rsidRPr="000B2F69" w:rsidRDefault="00CC3858" w:rsidP="00CD5495">
            <w:pPr>
              <w:rPr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CC3858" w:rsidRPr="000B2F69" w:rsidRDefault="00CC3858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 w:hint="eastAsia"/>
                <w:szCs w:val="21"/>
              </w:rPr>
              <w:t>用气安全</w:t>
            </w:r>
          </w:p>
        </w:tc>
        <w:tc>
          <w:tcPr>
            <w:tcW w:w="5103" w:type="dxa"/>
            <w:vAlign w:val="center"/>
          </w:tcPr>
          <w:p w:rsidR="00CC3858" w:rsidRPr="000B2F69" w:rsidRDefault="00CC3858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燃气阀漏气、报警装置损坏、管道标识不规范</w:t>
            </w:r>
          </w:p>
        </w:tc>
        <w:tc>
          <w:tcPr>
            <w:tcW w:w="2977" w:type="dxa"/>
            <w:vAlign w:val="center"/>
          </w:tcPr>
          <w:p w:rsidR="00CC3858" w:rsidRPr="000B2F69" w:rsidRDefault="00CC3858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0B2F69">
              <w:rPr>
                <w:rFonts w:ascii="仿宋_GB2312" w:eastAsia="仿宋_GB2312" w:hint="eastAsia"/>
                <w:szCs w:val="21"/>
              </w:rPr>
              <w:t>燃气阀处</w:t>
            </w:r>
            <w:proofErr w:type="gramEnd"/>
          </w:p>
        </w:tc>
        <w:tc>
          <w:tcPr>
            <w:tcW w:w="4057" w:type="dxa"/>
            <w:vAlign w:val="center"/>
          </w:tcPr>
          <w:p w:rsidR="00CC3858" w:rsidRPr="000B2F69" w:rsidRDefault="00CC3858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建立防范报警装置，开展日常安全巡检与定期专业进场检测</w:t>
            </w:r>
          </w:p>
        </w:tc>
      </w:tr>
      <w:tr w:rsidR="00CC3858" w:rsidTr="006B123E">
        <w:trPr>
          <w:trHeight w:val="693"/>
          <w:jc w:val="center"/>
        </w:trPr>
        <w:tc>
          <w:tcPr>
            <w:tcW w:w="1249" w:type="dxa"/>
            <w:vMerge/>
          </w:tcPr>
          <w:p w:rsidR="00CC3858" w:rsidRPr="000B2F69" w:rsidRDefault="00CC3858" w:rsidP="00CD5495">
            <w:pPr>
              <w:rPr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CC3858" w:rsidRPr="000B2F69" w:rsidRDefault="00CC3858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 w:hint="eastAsia"/>
                <w:szCs w:val="21"/>
              </w:rPr>
              <w:t>消防安全</w:t>
            </w:r>
          </w:p>
        </w:tc>
        <w:tc>
          <w:tcPr>
            <w:tcW w:w="5103" w:type="dxa"/>
            <w:vAlign w:val="center"/>
          </w:tcPr>
          <w:p w:rsidR="00CC3858" w:rsidRPr="000B2F69" w:rsidRDefault="00CC3858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消防设施（灭火器、室内消火栓、应急疏散照明灯）等损坏</w:t>
            </w:r>
          </w:p>
        </w:tc>
        <w:tc>
          <w:tcPr>
            <w:tcW w:w="2977" w:type="dxa"/>
            <w:vAlign w:val="center"/>
          </w:tcPr>
          <w:p w:rsidR="00CC3858" w:rsidRPr="000B2F69" w:rsidRDefault="00CC3858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消防设施存放处</w:t>
            </w:r>
          </w:p>
        </w:tc>
        <w:tc>
          <w:tcPr>
            <w:tcW w:w="4057" w:type="dxa"/>
            <w:vAlign w:val="center"/>
          </w:tcPr>
          <w:p w:rsidR="00CC3858" w:rsidRPr="000B2F69" w:rsidRDefault="00CC3858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通过规范巡查，及时发现各类消防设施问题，上报维修</w:t>
            </w:r>
          </w:p>
        </w:tc>
      </w:tr>
      <w:tr w:rsidR="00414000" w:rsidTr="006B123E">
        <w:trPr>
          <w:trHeight w:val="406"/>
          <w:jc w:val="center"/>
        </w:trPr>
        <w:tc>
          <w:tcPr>
            <w:tcW w:w="1249" w:type="dxa"/>
            <w:vMerge w:val="restart"/>
            <w:vAlign w:val="center"/>
          </w:tcPr>
          <w:p w:rsidR="00414000" w:rsidRDefault="00414000" w:rsidP="00CD5495">
            <w:pPr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/>
                <w:szCs w:val="21"/>
              </w:rPr>
              <w:t>宿舍</w:t>
            </w:r>
          </w:p>
          <w:p w:rsidR="00414000" w:rsidRPr="000B2F69" w:rsidRDefault="00414000" w:rsidP="00CD5495">
            <w:pPr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/>
                <w:szCs w:val="21"/>
              </w:rPr>
              <w:t>区域</w:t>
            </w:r>
          </w:p>
        </w:tc>
        <w:tc>
          <w:tcPr>
            <w:tcW w:w="1309" w:type="dxa"/>
            <w:vMerge w:val="restart"/>
            <w:vAlign w:val="center"/>
          </w:tcPr>
          <w:p w:rsidR="00414000" w:rsidRPr="000B2F69" w:rsidRDefault="00414000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 w:hint="eastAsia"/>
                <w:szCs w:val="21"/>
              </w:rPr>
              <w:t>用电安全</w:t>
            </w:r>
          </w:p>
        </w:tc>
        <w:tc>
          <w:tcPr>
            <w:tcW w:w="5103" w:type="dxa"/>
            <w:vAlign w:val="center"/>
          </w:tcPr>
          <w:p w:rsidR="00414000" w:rsidRPr="000B2F69" w:rsidRDefault="0041400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电控箱不锁、强行送电、接电</w:t>
            </w:r>
          </w:p>
        </w:tc>
        <w:tc>
          <w:tcPr>
            <w:tcW w:w="2977" w:type="dxa"/>
            <w:vAlign w:val="center"/>
          </w:tcPr>
          <w:p w:rsidR="00414000" w:rsidRPr="000B2F69" w:rsidRDefault="0041400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各电控处</w:t>
            </w:r>
          </w:p>
        </w:tc>
        <w:tc>
          <w:tcPr>
            <w:tcW w:w="4057" w:type="dxa"/>
            <w:vAlign w:val="center"/>
          </w:tcPr>
          <w:p w:rsidR="00414000" w:rsidRPr="000B2F69" w:rsidRDefault="0041400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加锁防护，严禁违规操作</w:t>
            </w:r>
          </w:p>
        </w:tc>
      </w:tr>
      <w:tr w:rsidR="00414000" w:rsidTr="006B123E">
        <w:trPr>
          <w:jc w:val="center"/>
        </w:trPr>
        <w:tc>
          <w:tcPr>
            <w:tcW w:w="1249" w:type="dxa"/>
            <w:vMerge/>
          </w:tcPr>
          <w:p w:rsidR="00414000" w:rsidRPr="000B2F69" w:rsidRDefault="00414000" w:rsidP="00CD5495">
            <w:pPr>
              <w:rPr>
                <w:szCs w:val="21"/>
              </w:rPr>
            </w:pPr>
          </w:p>
        </w:tc>
        <w:tc>
          <w:tcPr>
            <w:tcW w:w="1309" w:type="dxa"/>
            <w:vMerge/>
            <w:vAlign w:val="center"/>
          </w:tcPr>
          <w:p w:rsidR="00414000" w:rsidRPr="000B2F69" w:rsidRDefault="00414000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414000" w:rsidRPr="000B2F69" w:rsidRDefault="0041400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使用大功率违章电器，负载过重，存在发热、跳闸现象</w:t>
            </w:r>
          </w:p>
        </w:tc>
        <w:tc>
          <w:tcPr>
            <w:tcW w:w="2977" w:type="dxa"/>
            <w:vAlign w:val="center"/>
          </w:tcPr>
          <w:p w:rsidR="00414000" w:rsidRPr="000B2F69" w:rsidRDefault="0041400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各场所</w:t>
            </w:r>
          </w:p>
        </w:tc>
        <w:tc>
          <w:tcPr>
            <w:tcW w:w="4057" w:type="dxa"/>
            <w:vAlign w:val="center"/>
          </w:tcPr>
          <w:p w:rsidR="00414000" w:rsidRPr="000B2F69" w:rsidRDefault="0041400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严禁使用大功率违章电器，对电控处异常问题及时发现处置</w:t>
            </w:r>
          </w:p>
        </w:tc>
      </w:tr>
      <w:tr w:rsidR="00414000" w:rsidTr="006B123E">
        <w:trPr>
          <w:trHeight w:val="308"/>
          <w:jc w:val="center"/>
        </w:trPr>
        <w:tc>
          <w:tcPr>
            <w:tcW w:w="1249" w:type="dxa"/>
            <w:vMerge/>
          </w:tcPr>
          <w:p w:rsidR="00414000" w:rsidRPr="000B2F69" w:rsidRDefault="00414000" w:rsidP="00CD5495">
            <w:pPr>
              <w:rPr>
                <w:szCs w:val="21"/>
              </w:rPr>
            </w:pPr>
          </w:p>
        </w:tc>
        <w:tc>
          <w:tcPr>
            <w:tcW w:w="1309" w:type="dxa"/>
            <w:vMerge/>
            <w:vAlign w:val="center"/>
          </w:tcPr>
          <w:p w:rsidR="00414000" w:rsidRPr="000B2F69" w:rsidRDefault="00414000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414000" w:rsidRPr="000B2F69" w:rsidRDefault="0041400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长期带电运行设备安全监管缺失</w:t>
            </w:r>
          </w:p>
        </w:tc>
        <w:tc>
          <w:tcPr>
            <w:tcW w:w="2977" w:type="dxa"/>
            <w:vAlign w:val="center"/>
          </w:tcPr>
          <w:p w:rsidR="00414000" w:rsidRPr="000B2F69" w:rsidRDefault="0041400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proofErr w:type="gramStart"/>
            <w:r w:rsidRPr="000B2F69">
              <w:rPr>
                <w:rFonts w:ascii="仿宋_GB2312" w:eastAsia="仿宋_GB2312" w:hint="eastAsia"/>
                <w:szCs w:val="21"/>
              </w:rPr>
              <w:t>楼幢顶层</w:t>
            </w:r>
            <w:proofErr w:type="gramEnd"/>
            <w:r w:rsidRPr="000B2F69">
              <w:rPr>
                <w:rFonts w:ascii="仿宋_GB2312" w:eastAsia="仿宋_GB2312" w:hint="eastAsia"/>
                <w:szCs w:val="21"/>
              </w:rPr>
              <w:t>通信机站、服务器</w:t>
            </w:r>
          </w:p>
        </w:tc>
        <w:tc>
          <w:tcPr>
            <w:tcW w:w="4057" w:type="dxa"/>
            <w:vMerge w:val="restart"/>
            <w:vAlign w:val="center"/>
          </w:tcPr>
          <w:p w:rsidR="00414000" w:rsidRPr="000B2F69" w:rsidRDefault="0041400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安全巡查、清理杂物，严禁占用通道</w:t>
            </w:r>
          </w:p>
        </w:tc>
      </w:tr>
      <w:tr w:rsidR="00414000" w:rsidTr="006B123E">
        <w:trPr>
          <w:trHeight w:val="384"/>
          <w:jc w:val="center"/>
        </w:trPr>
        <w:tc>
          <w:tcPr>
            <w:tcW w:w="1249" w:type="dxa"/>
            <w:vMerge/>
          </w:tcPr>
          <w:p w:rsidR="00414000" w:rsidRPr="000B2F69" w:rsidRDefault="00414000" w:rsidP="00CD5495">
            <w:pPr>
              <w:rPr>
                <w:szCs w:val="21"/>
              </w:rPr>
            </w:pPr>
          </w:p>
        </w:tc>
        <w:tc>
          <w:tcPr>
            <w:tcW w:w="1309" w:type="dxa"/>
            <w:vMerge/>
            <w:vAlign w:val="center"/>
          </w:tcPr>
          <w:p w:rsidR="00414000" w:rsidRPr="000B2F69" w:rsidRDefault="00414000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414000" w:rsidRPr="000B2F69" w:rsidRDefault="0041400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私拉乱接电线，使用劣质接线板</w:t>
            </w:r>
          </w:p>
        </w:tc>
        <w:tc>
          <w:tcPr>
            <w:tcW w:w="2977" w:type="dxa"/>
            <w:vAlign w:val="center"/>
          </w:tcPr>
          <w:p w:rsidR="00414000" w:rsidRPr="000B2F69" w:rsidRDefault="0041400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各场所</w:t>
            </w:r>
          </w:p>
        </w:tc>
        <w:tc>
          <w:tcPr>
            <w:tcW w:w="4057" w:type="dxa"/>
            <w:vMerge/>
            <w:vAlign w:val="center"/>
          </w:tcPr>
          <w:p w:rsidR="00414000" w:rsidRPr="000B2F69" w:rsidRDefault="0041400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</w:tr>
      <w:tr w:rsidR="00414000" w:rsidTr="006B123E">
        <w:trPr>
          <w:trHeight w:val="404"/>
          <w:jc w:val="center"/>
        </w:trPr>
        <w:tc>
          <w:tcPr>
            <w:tcW w:w="1249" w:type="dxa"/>
            <w:vMerge/>
          </w:tcPr>
          <w:p w:rsidR="00414000" w:rsidRPr="000B2F69" w:rsidRDefault="00414000" w:rsidP="00CD5495">
            <w:pPr>
              <w:rPr>
                <w:szCs w:val="21"/>
              </w:rPr>
            </w:pPr>
          </w:p>
        </w:tc>
        <w:tc>
          <w:tcPr>
            <w:tcW w:w="1309" w:type="dxa"/>
            <w:vMerge/>
            <w:vAlign w:val="center"/>
          </w:tcPr>
          <w:p w:rsidR="00414000" w:rsidRPr="000B2F69" w:rsidRDefault="00414000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414000" w:rsidRPr="000B2F69" w:rsidRDefault="0041400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占用疏散通道违规用电做饭</w:t>
            </w:r>
          </w:p>
        </w:tc>
        <w:tc>
          <w:tcPr>
            <w:tcW w:w="2977" w:type="dxa"/>
            <w:vAlign w:val="center"/>
          </w:tcPr>
          <w:p w:rsidR="00414000" w:rsidRPr="000B2F69" w:rsidRDefault="00647F6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食堂</w:t>
            </w:r>
            <w:r w:rsidR="00414000" w:rsidRPr="000B2F69">
              <w:rPr>
                <w:rFonts w:ascii="仿宋_GB2312" w:eastAsia="仿宋_GB2312" w:hint="eastAsia"/>
                <w:szCs w:val="21"/>
              </w:rPr>
              <w:t>四楼</w:t>
            </w:r>
            <w:r>
              <w:rPr>
                <w:rFonts w:ascii="仿宋_GB2312" w:eastAsia="仿宋_GB2312" w:hint="eastAsia"/>
                <w:szCs w:val="21"/>
              </w:rPr>
              <w:t>教工</w:t>
            </w:r>
            <w:r w:rsidR="00414000" w:rsidRPr="000B2F69">
              <w:rPr>
                <w:rFonts w:ascii="仿宋_GB2312" w:eastAsia="仿宋_GB2312" w:hint="eastAsia"/>
                <w:szCs w:val="21"/>
              </w:rPr>
              <w:t>宿舍</w:t>
            </w:r>
          </w:p>
        </w:tc>
        <w:tc>
          <w:tcPr>
            <w:tcW w:w="4057" w:type="dxa"/>
            <w:vMerge/>
            <w:vAlign w:val="center"/>
          </w:tcPr>
          <w:p w:rsidR="00414000" w:rsidRPr="000B2F69" w:rsidRDefault="0041400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</w:tc>
      </w:tr>
      <w:tr w:rsidR="00414000" w:rsidTr="006B123E">
        <w:trPr>
          <w:trHeight w:val="424"/>
          <w:jc w:val="center"/>
        </w:trPr>
        <w:tc>
          <w:tcPr>
            <w:tcW w:w="1249" w:type="dxa"/>
            <w:vMerge/>
          </w:tcPr>
          <w:p w:rsidR="00414000" w:rsidRPr="000B2F69" w:rsidRDefault="00414000" w:rsidP="00CD5495">
            <w:pPr>
              <w:rPr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414000" w:rsidRPr="000B2F69" w:rsidRDefault="00414000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 w:hint="eastAsia"/>
                <w:szCs w:val="21"/>
              </w:rPr>
              <w:t>物</w:t>
            </w:r>
            <w:proofErr w:type="gramStart"/>
            <w:r w:rsidRPr="000B2F69">
              <w:rPr>
                <w:rFonts w:ascii="黑体" w:eastAsia="黑体" w:hAnsi="黑体" w:hint="eastAsia"/>
                <w:szCs w:val="21"/>
              </w:rPr>
              <w:t>防安全</w:t>
            </w:r>
            <w:proofErr w:type="gramEnd"/>
          </w:p>
        </w:tc>
        <w:tc>
          <w:tcPr>
            <w:tcW w:w="5103" w:type="dxa"/>
            <w:vAlign w:val="center"/>
          </w:tcPr>
          <w:p w:rsidR="00414000" w:rsidRPr="000B2F69" w:rsidRDefault="0041400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围墙、门窗、防盗窗损坏</w:t>
            </w:r>
          </w:p>
        </w:tc>
        <w:tc>
          <w:tcPr>
            <w:tcW w:w="2977" w:type="dxa"/>
            <w:vAlign w:val="center"/>
          </w:tcPr>
          <w:p w:rsidR="00414000" w:rsidRPr="000B2F69" w:rsidRDefault="0041400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学生宿舍区</w:t>
            </w:r>
          </w:p>
        </w:tc>
        <w:tc>
          <w:tcPr>
            <w:tcW w:w="4057" w:type="dxa"/>
            <w:vAlign w:val="center"/>
          </w:tcPr>
          <w:p w:rsidR="00414000" w:rsidRPr="000B2F69" w:rsidRDefault="0041400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及时发现修理</w:t>
            </w:r>
          </w:p>
        </w:tc>
      </w:tr>
      <w:tr w:rsidR="00414000" w:rsidTr="006B123E">
        <w:trPr>
          <w:trHeight w:val="415"/>
          <w:jc w:val="center"/>
        </w:trPr>
        <w:tc>
          <w:tcPr>
            <w:tcW w:w="1249" w:type="dxa"/>
            <w:vMerge/>
          </w:tcPr>
          <w:p w:rsidR="00414000" w:rsidRPr="000B2F69" w:rsidRDefault="00414000" w:rsidP="00CD5495">
            <w:pPr>
              <w:rPr>
                <w:szCs w:val="21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414000" w:rsidRPr="000B2F69" w:rsidRDefault="00414000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 w:hint="eastAsia"/>
                <w:szCs w:val="21"/>
              </w:rPr>
              <w:t>消防安全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414000" w:rsidRPr="000B2F69" w:rsidRDefault="0041400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消防设施损坏（灭火器、室内消火栓、疏散通道灯等）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414000" w:rsidRPr="000B2F69" w:rsidRDefault="0041400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各场所</w:t>
            </w:r>
          </w:p>
        </w:tc>
        <w:tc>
          <w:tcPr>
            <w:tcW w:w="4057" w:type="dxa"/>
            <w:tcBorders>
              <w:bottom w:val="single" w:sz="4" w:space="0" w:color="auto"/>
            </w:tcBorders>
            <w:vAlign w:val="center"/>
          </w:tcPr>
          <w:p w:rsidR="00414000" w:rsidRPr="000B2F69" w:rsidRDefault="0041400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及时发现整改</w:t>
            </w:r>
          </w:p>
        </w:tc>
      </w:tr>
      <w:tr w:rsidR="00414000" w:rsidTr="006B123E">
        <w:trPr>
          <w:trHeight w:val="420"/>
          <w:jc w:val="center"/>
        </w:trPr>
        <w:tc>
          <w:tcPr>
            <w:tcW w:w="1249" w:type="dxa"/>
            <w:vMerge/>
          </w:tcPr>
          <w:p w:rsidR="00414000" w:rsidRPr="000B2F69" w:rsidRDefault="00414000" w:rsidP="00CD5495">
            <w:pPr>
              <w:rPr>
                <w:szCs w:val="21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vAlign w:val="center"/>
          </w:tcPr>
          <w:p w:rsidR="00414000" w:rsidRPr="000B2F69" w:rsidRDefault="00414000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>
              <w:rPr>
                <w:rFonts w:ascii="黑体" w:eastAsia="黑体" w:hAnsi="黑体" w:hint="eastAsia"/>
                <w:szCs w:val="21"/>
              </w:rPr>
              <w:t>涉危安全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414000" w:rsidRPr="000B2F69" w:rsidRDefault="0041400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违规存放各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类涉危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品</w:t>
            </w:r>
            <w:r w:rsidR="00583CD2">
              <w:rPr>
                <w:rFonts w:ascii="仿宋_GB2312" w:eastAsia="仿宋_GB2312" w:hint="eastAsia"/>
                <w:szCs w:val="21"/>
              </w:rPr>
              <w:t>、</w:t>
            </w:r>
            <w:r w:rsidR="00583CD2" w:rsidRPr="00592372">
              <w:rPr>
                <w:rFonts w:ascii="仿宋_GB2312" w:eastAsia="仿宋_GB2312" w:hint="eastAsia"/>
                <w:szCs w:val="21"/>
              </w:rPr>
              <w:t>管制刀具、钝器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414000" w:rsidRPr="000B2F69" w:rsidRDefault="0041400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各场所</w:t>
            </w:r>
          </w:p>
        </w:tc>
        <w:tc>
          <w:tcPr>
            <w:tcW w:w="4057" w:type="dxa"/>
            <w:tcBorders>
              <w:top w:val="single" w:sz="4" w:space="0" w:color="auto"/>
            </w:tcBorders>
            <w:vAlign w:val="center"/>
          </w:tcPr>
          <w:p w:rsidR="00414000" w:rsidRPr="000B2F69" w:rsidRDefault="00414000" w:rsidP="00B81BD1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严禁存放</w:t>
            </w:r>
          </w:p>
        </w:tc>
      </w:tr>
      <w:tr w:rsidR="00DA4EE3" w:rsidTr="006B123E">
        <w:trPr>
          <w:trHeight w:val="402"/>
          <w:jc w:val="center"/>
        </w:trPr>
        <w:tc>
          <w:tcPr>
            <w:tcW w:w="1249" w:type="dxa"/>
            <w:vMerge w:val="restart"/>
            <w:vAlign w:val="center"/>
          </w:tcPr>
          <w:p w:rsidR="00414000" w:rsidRDefault="00DA4EE3" w:rsidP="00C92707">
            <w:pPr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/>
                <w:szCs w:val="21"/>
              </w:rPr>
              <w:t>社会化</w:t>
            </w:r>
          </w:p>
          <w:p w:rsidR="00DA4EE3" w:rsidRPr="000B2F69" w:rsidRDefault="00DA4EE3" w:rsidP="00C92707">
            <w:pPr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/>
                <w:szCs w:val="21"/>
              </w:rPr>
              <w:t>用房</w:t>
            </w:r>
          </w:p>
          <w:p w:rsidR="00DA4EE3" w:rsidRPr="000B2F69" w:rsidRDefault="00DA4EE3" w:rsidP="00C92707">
            <w:pPr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/>
                <w:szCs w:val="21"/>
              </w:rPr>
              <w:t>区域</w:t>
            </w:r>
          </w:p>
        </w:tc>
        <w:tc>
          <w:tcPr>
            <w:tcW w:w="1309" w:type="dxa"/>
            <w:vMerge w:val="restart"/>
            <w:vAlign w:val="center"/>
          </w:tcPr>
          <w:p w:rsidR="00DA4EE3" w:rsidRPr="000B2F69" w:rsidRDefault="00DA4EE3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 w:hint="eastAsia"/>
                <w:szCs w:val="21"/>
              </w:rPr>
              <w:t>用电安全</w:t>
            </w:r>
          </w:p>
        </w:tc>
        <w:tc>
          <w:tcPr>
            <w:tcW w:w="5103" w:type="dxa"/>
            <w:vAlign w:val="center"/>
          </w:tcPr>
          <w:p w:rsidR="00DA4EE3" w:rsidRPr="000B2F69" w:rsidRDefault="00DA4EE3" w:rsidP="00C92707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电瓶车违规室内充电</w:t>
            </w:r>
          </w:p>
        </w:tc>
        <w:tc>
          <w:tcPr>
            <w:tcW w:w="2977" w:type="dxa"/>
            <w:vAlign w:val="center"/>
          </w:tcPr>
          <w:p w:rsidR="00DA4EE3" w:rsidRPr="000B2F69" w:rsidRDefault="00DA4EE3" w:rsidP="00C92707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小平房、物业用房</w:t>
            </w:r>
          </w:p>
        </w:tc>
        <w:tc>
          <w:tcPr>
            <w:tcW w:w="4057" w:type="dxa"/>
            <w:vMerge w:val="restart"/>
            <w:vAlign w:val="center"/>
          </w:tcPr>
          <w:p w:rsidR="00DA4EE3" w:rsidRPr="000B2F69" w:rsidRDefault="00DA4EE3" w:rsidP="00C92707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严禁室内充电、违规做饭，</w:t>
            </w:r>
            <w:proofErr w:type="gramStart"/>
            <w:r w:rsidRPr="000B2F69">
              <w:rPr>
                <w:rFonts w:ascii="仿宋_GB2312" w:eastAsia="仿宋_GB2312" w:hint="eastAsia"/>
                <w:szCs w:val="21"/>
              </w:rPr>
              <w:t>规范排电接线</w:t>
            </w:r>
            <w:proofErr w:type="gramEnd"/>
          </w:p>
        </w:tc>
      </w:tr>
      <w:tr w:rsidR="00DA4EE3" w:rsidTr="006B123E">
        <w:trPr>
          <w:trHeight w:val="408"/>
          <w:jc w:val="center"/>
        </w:trPr>
        <w:tc>
          <w:tcPr>
            <w:tcW w:w="1249" w:type="dxa"/>
            <w:vMerge/>
          </w:tcPr>
          <w:p w:rsidR="00DA4EE3" w:rsidRPr="000B2F69" w:rsidRDefault="00DA4EE3" w:rsidP="00C92707">
            <w:pPr>
              <w:rPr>
                <w:szCs w:val="21"/>
              </w:rPr>
            </w:pPr>
          </w:p>
        </w:tc>
        <w:tc>
          <w:tcPr>
            <w:tcW w:w="1309" w:type="dxa"/>
            <w:vMerge/>
            <w:vAlign w:val="center"/>
          </w:tcPr>
          <w:p w:rsidR="00DA4EE3" w:rsidRPr="000B2F69" w:rsidRDefault="00DA4EE3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DA4EE3" w:rsidRPr="000B2F69" w:rsidRDefault="00DA4EE3" w:rsidP="00C92707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室内违规用电做饭</w:t>
            </w:r>
          </w:p>
        </w:tc>
        <w:tc>
          <w:tcPr>
            <w:tcW w:w="2977" w:type="dxa"/>
            <w:vAlign w:val="center"/>
          </w:tcPr>
          <w:p w:rsidR="00DA4EE3" w:rsidRPr="000B2F69" w:rsidRDefault="00DA4EE3" w:rsidP="00C92707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物业用房</w:t>
            </w:r>
          </w:p>
        </w:tc>
        <w:tc>
          <w:tcPr>
            <w:tcW w:w="4057" w:type="dxa"/>
            <w:vMerge/>
            <w:vAlign w:val="center"/>
          </w:tcPr>
          <w:p w:rsidR="00DA4EE3" w:rsidRPr="000B2F69" w:rsidRDefault="00DA4EE3" w:rsidP="00C92707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DA4EE3" w:rsidTr="006B123E">
        <w:trPr>
          <w:trHeight w:val="280"/>
          <w:jc w:val="center"/>
        </w:trPr>
        <w:tc>
          <w:tcPr>
            <w:tcW w:w="1249" w:type="dxa"/>
            <w:vMerge/>
          </w:tcPr>
          <w:p w:rsidR="00DA4EE3" w:rsidRPr="000B2F69" w:rsidRDefault="00DA4EE3" w:rsidP="00C92707">
            <w:pPr>
              <w:rPr>
                <w:szCs w:val="21"/>
              </w:rPr>
            </w:pPr>
          </w:p>
        </w:tc>
        <w:tc>
          <w:tcPr>
            <w:tcW w:w="1309" w:type="dxa"/>
            <w:vMerge/>
            <w:vAlign w:val="center"/>
          </w:tcPr>
          <w:p w:rsidR="00DA4EE3" w:rsidRPr="000B2F69" w:rsidRDefault="00DA4EE3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5103" w:type="dxa"/>
            <w:vAlign w:val="center"/>
          </w:tcPr>
          <w:p w:rsidR="00DA4EE3" w:rsidRPr="000B2F69" w:rsidRDefault="00DA4EE3" w:rsidP="00C92707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接电、排线不规范</w:t>
            </w:r>
          </w:p>
        </w:tc>
        <w:tc>
          <w:tcPr>
            <w:tcW w:w="2977" w:type="dxa"/>
            <w:vAlign w:val="center"/>
          </w:tcPr>
          <w:p w:rsidR="00DA4EE3" w:rsidRPr="000B2F69" w:rsidRDefault="00DA4EE3" w:rsidP="00C92707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各场所</w:t>
            </w:r>
          </w:p>
        </w:tc>
        <w:tc>
          <w:tcPr>
            <w:tcW w:w="4057" w:type="dxa"/>
            <w:vMerge/>
            <w:vAlign w:val="center"/>
          </w:tcPr>
          <w:p w:rsidR="00DA4EE3" w:rsidRPr="000B2F69" w:rsidRDefault="00DA4EE3" w:rsidP="00C92707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</w:tc>
      </w:tr>
      <w:tr w:rsidR="00DA4EE3" w:rsidTr="006B123E">
        <w:trPr>
          <w:trHeight w:val="411"/>
          <w:jc w:val="center"/>
        </w:trPr>
        <w:tc>
          <w:tcPr>
            <w:tcW w:w="1249" w:type="dxa"/>
            <w:vMerge/>
          </w:tcPr>
          <w:p w:rsidR="00DA4EE3" w:rsidRPr="000B2F69" w:rsidRDefault="00DA4EE3" w:rsidP="00C92707">
            <w:pPr>
              <w:rPr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DA4EE3" w:rsidRPr="000B2F69" w:rsidRDefault="00DA4EE3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proofErr w:type="gramStart"/>
            <w:r w:rsidRPr="000B2F69">
              <w:rPr>
                <w:rFonts w:ascii="黑体" w:eastAsia="黑体" w:hAnsi="黑体" w:hint="eastAsia"/>
                <w:szCs w:val="21"/>
              </w:rPr>
              <w:t>涉危品安全</w:t>
            </w:r>
            <w:proofErr w:type="gramEnd"/>
          </w:p>
        </w:tc>
        <w:tc>
          <w:tcPr>
            <w:tcW w:w="5103" w:type="dxa"/>
            <w:vAlign w:val="center"/>
          </w:tcPr>
          <w:p w:rsidR="00DA4EE3" w:rsidRPr="000B2F69" w:rsidRDefault="00DA4EE3" w:rsidP="00C92707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未报备或违规存放汽油、柴油、油漆等</w:t>
            </w:r>
            <w:proofErr w:type="gramStart"/>
            <w:r w:rsidRPr="000B2F69">
              <w:rPr>
                <w:rFonts w:ascii="仿宋_GB2312" w:eastAsia="仿宋_GB2312" w:hint="eastAsia"/>
                <w:szCs w:val="21"/>
              </w:rPr>
              <w:t>涉危品</w:t>
            </w:r>
            <w:proofErr w:type="gramEnd"/>
          </w:p>
        </w:tc>
        <w:tc>
          <w:tcPr>
            <w:tcW w:w="2977" w:type="dxa"/>
            <w:vAlign w:val="center"/>
          </w:tcPr>
          <w:p w:rsidR="00DA4EE3" w:rsidRPr="000B2F69" w:rsidRDefault="00DA4EE3" w:rsidP="00C92707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仓库、平房</w:t>
            </w:r>
          </w:p>
        </w:tc>
        <w:tc>
          <w:tcPr>
            <w:tcW w:w="4057" w:type="dxa"/>
            <w:vAlign w:val="center"/>
          </w:tcPr>
          <w:p w:rsidR="00DA4EE3" w:rsidRPr="000B2F69" w:rsidRDefault="00DA4EE3" w:rsidP="00C92707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加强巡检，严禁违规</w:t>
            </w:r>
          </w:p>
        </w:tc>
      </w:tr>
      <w:tr w:rsidR="00DA4EE3" w:rsidTr="006B123E">
        <w:trPr>
          <w:jc w:val="center"/>
        </w:trPr>
        <w:tc>
          <w:tcPr>
            <w:tcW w:w="1249" w:type="dxa"/>
            <w:vMerge/>
          </w:tcPr>
          <w:p w:rsidR="00DA4EE3" w:rsidRPr="000B2F69" w:rsidRDefault="00DA4EE3" w:rsidP="00C92707">
            <w:pPr>
              <w:rPr>
                <w:szCs w:val="21"/>
              </w:rPr>
            </w:pPr>
          </w:p>
        </w:tc>
        <w:tc>
          <w:tcPr>
            <w:tcW w:w="1309" w:type="dxa"/>
            <w:vAlign w:val="center"/>
          </w:tcPr>
          <w:p w:rsidR="00DA4EE3" w:rsidRPr="000B2F69" w:rsidRDefault="00DA4EE3" w:rsidP="00592372">
            <w:pPr>
              <w:spacing w:line="340" w:lineRule="exact"/>
              <w:jc w:val="center"/>
              <w:rPr>
                <w:rFonts w:ascii="黑体" w:eastAsia="黑体" w:hAnsi="黑体"/>
                <w:szCs w:val="21"/>
              </w:rPr>
            </w:pPr>
            <w:r w:rsidRPr="000B2F69">
              <w:rPr>
                <w:rFonts w:ascii="黑体" w:eastAsia="黑体" w:hAnsi="黑体" w:hint="eastAsia"/>
                <w:szCs w:val="21"/>
              </w:rPr>
              <w:t>“前科”人员预警管控</w:t>
            </w:r>
          </w:p>
        </w:tc>
        <w:tc>
          <w:tcPr>
            <w:tcW w:w="5103" w:type="dxa"/>
            <w:vAlign w:val="center"/>
          </w:tcPr>
          <w:p w:rsidR="00DA4EE3" w:rsidRPr="000B2F69" w:rsidRDefault="00DA4EE3" w:rsidP="00C92707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防范有违法犯罪前科人员</w:t>
            </w:r>
            <w:r w:rsidR="00647F60">
              <w:rPr>
                <w:rFonts w:ascii="仿宋_GB2312" w:eastAsia="仿宋_GB2312" w:hint="eastAsia"/>
                <w:szCs w:val="21"/>
              </w:rPr>
              <w:t>在</w:t>
            </w:r>
            <w:proofErr w:type="gramStart"/>
            <w:r w:rsidR="00647F60">
              <w:rPr>
                <w:rFonts w:ascii="仿宋_GB2312" w:eastAsia="仿宋_GB2312" w:hint="eastAsia"/>
                <w:szCs w:val="21"/>
              </w:rPr>
              <w:t>校务工</w:t>
            </w:r>
            <w:proofErr w:type="gramEnd"/>
          </w:p>
        </w:tc>
        <w:tc>
          <w:tcPr>
            <w:tcW w:w="2977" w:type="dxa"/>
            <w:vAlign w:val="center"/>
          </w:tcPr>
          <w:p w:rsidR="00DA4EE3" w:rsidRPr="000B2F69" w:rsidRDefault="00DA4EE3" w:rsidP="00C92707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社会化人员</w:t>
            </w:r>
          </w:p>
        </w:tc>
        <w:tc>
          <w:tcPr>
            <w:tcW w:w="4057" w:type="dxa"/>
            <w:vAlign w:val="center"/>
          </w:tcPr>
          <w:p w:rsidR="00DA4EE3" w:rsidRPr="000B2F69" w:rsidRDefault="00DA4EE3" w:rsidP="00C92707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0B2F69">
              <w:rPr>
                <w:rFonts w:ascii="仿宋_GB2312" w:eastAsia="仿宋_GB2312" w:hint="eastAsia"/>
                <w:szCs w:val="21"/>
              </w:rPr>
              <w:t>建档、查档全覆盖</w:t>
            </w:r>
          </w:p>
        </w:tc>
      </w:tr>
    </w:tbl>
    <w:p w:rsidR="00DA4EE3" w:rsidRPr="00A76DE6" w:rsidRDefault="00DA4EE3" w:rsidP="004D47AE">
      <w:pPr>
        <w:spacing w:line="560" w:lineRule="exact"/>
        <w:ind w:right="800"/>
        <w:rPr>
          <w:rFonts w:ascii="仿宋_GB2312" w:eastAsia="仿宋_GB2312" w:hAnsi="仿宋"/>
          <w:sz w:val="32"/>
          <w:szCs w:val="32"/>
        </w:rPr>
      </w:pPr>
    </w:p>
    <w:sectPr w:rsidR="00DA4EE3" w:rsidRPr="00A76DE6" w:rsidSect="00CC3858">
      <w:pgSz w:w="16838" w:h="11906" w:orient="landscape"/>
      <w:pgMar w:top="1361" w:right="1361" w:bottom="136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8F" w:rsidRDefault="00BE788F" w:rsidP="00E8523C">
      <w:r>
        <w:separator/>
      </w:r>
    </w:p>
  </w:endnote>
  <w:endnote w:type="continuationSeparator" w:id="0">
    <w:p w:rsidR="00BE788F" w:rsidRDefault="00BE788F" w:rsidP="00E8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8F" w:rsidRDefault="00BE788F" w:rsidP="00E8523C">
      <w:r>
        <w:separator/>
      </w:r>
    </w:p>
  </w:footnote>
  <w:footnote w:type="continuationSeparator" w:id="0">
    <w:p w:rsidR="00BE788F" w:rsidRDefault="00BE788F" w:rsidP="00E85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356D"/>
    <w:rsid w:val="0004166A"/>
    <w:rsid w:val="000B2F69"/>
    <w:rsid w:val="000F5A6E"/>
    <w:rsid w:val="001572D2"/>
    <w:rsid w:val="001D6C04"/>
    <w:rsid w:val="00207C29"/>
    <w:rsid w:val="00271CEF"/>
    <w:rsid w:val="00290125"/>
    <w:rsid w:val="00291D70"/>
    <w:rsid w:val="002A1343"/>
    <w:rsid w:val="002F5112"/>
    <w:rsid w:val="0034398A"/>
    <w:rsid w:val="003A3F18"/>
    <w:rsid w:val="003E2D0C"/>
    <w:rsid w:val="003F45BB"/>
    <w:rsid w:val="00414000"/>
    <w:rsid w:val="00424214"/>
    <w:rsid w:val="00467F9D"/>
    <w:rsid w:val="00495571"/>
    <w:rsid w:val="004D47AE"/>
    <w:rsid w:val="004E371B"/>
    <w:rsid w:val="0058356D"/>
    <w:rsid w:val="00583CD2"/>
    <w:rsid w:val="00592372"/>
    <w:rsid w:val="005B3912"/>
    <w:rsid w:val="00647F60"/>
    <w:rsid w:val="006A3699"/>
    <w:rsid w:val="006B123E"/>
    <w:rsid w:val="00707591"/>
    <w:rsid w:val="00716A1F"/>
    <w:rsid w:val="00736DF9"/>
    <w:rsid w:val="00785960"/>
    <w:rsid w:val="007A2AA0"/>
    <w:rsid w:val="007E0F5E"/>
    <w:rsid w:val="007E4379"/>
    <w:rsid w:val="008934A4"/>
    <w:rsid w:val="008D4A0A"/>
    <w:rsid w:val="008F1C6D"/>
    <w:rsid w:val="009060E1"/>
    <w:rsid w:val="00933D81"/>
    <w:rsid w:val="009545D5"/>
    <w:rsid w:val="00995C71"/>
    <w:rsid w:val="00A34158"/>
    <w:rsid w:val="00A63F84"/>
    <w:rsid w:val="00A75822"/>
    <w:rsid w:val="00A76DE6"/>
    <w:rsid w:val="00B47811"/>
    <w:rsid w:val="00B50DA4"/>
    <w:rsid w:val="00B81BD1"/>
    <w:rsid w:val="00BA56B0"/>
    <w:rsid w:val="00BE0A1A"/>
    <w:rsid w:val="00BE788F"/>
    <w:rsid w:val="00C60034"/>
    <w:rsid w:val="00C80334"/>
    <w:rsid w:val="00C87CC3"/>
    <w:rsid w:val="00CC3858"/>
    <w:rsid w:val="00DA4EE3"/>
    <w:rsid w:val="00DF0325"/>
    <w:rsid w:val="00E732AA"/>
    <w:rsid w:val="00E8523C"/>
    <w:rsid w:val="00F033C0"/>
    <w:rsid w:val="00F957A5"/>
    <w:rsid w:val="00FB5474"/>
    <w:rsid w:val="00FE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3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C385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C3858"/>
  </w:style>
  <w:style w:type="table" w:styleId="a4">
    <w:name w:val="Table Grid"/>
    <w:basedOn w:val="a1"/>
    <w:uiPriority w:val="59"/>
    <w:rsid w:val="00CC38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E85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8523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85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852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赵巍</cp:lastModifiedBy>
  <cp:revision>32</cp:revision>
  <dcterms:created xsi:type="dcterms:W3CDTF">2021-06-01T12:36:00Z</dcterms:created>
  <dcterms:modified xsi:type="dcterms:W3CDTF">2023-06-16T02:31:00Z</dcterms:modified>
</cp:coreProperties>
</file>